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23708F" w14:textId="7C2AA873" w:rsidR="009A438C" w:rsidRDefault="003A38BD" w:rsidP="003A38BD">
      <w:pPr>
        <w:pStyle w:val="Heading1"/>
      </w:pPr>
      <w:r>
        <w:t>Virtual Committee Working Arrangements</w:t>
      </w:r>
    </w:p>
    <w:p w14:paraId="5D01CFF8" w14:textId="56315F8E" w:rsidR="003A38BD" w:rsidRDefault="003A38BD" w:rsidP="003A38BD">
      <w:pPr>
        <w:pStyle w:val="Heading2"/>
      </w:pPr>
      <w:r>
        <w:t>Introduction</w:t>
      </w:r>
    </w:p>
    <w:p w14:paraId="42865EC2" w14:textId="795B6D97" w:rsidR="00D6775E" w:rsidRDefault="00D6775E" w:rsidP="00A30B8D">
      <w:pPr>
        <w:jc w:val="both"/>
      </w:pPr>
      <w:r w:rsidRPr="00D6775E">
        <w:t xml:space="preserve">This </w:t>
      </w:r>
      <w:r w:rsidR="0004650B">
        <w:t>document</w:t>
      </w:r>
      <w:r w:rsidR="0004650B" w:rsidRPr="00D6775E">
        <w:t xml:space="preserve"> </w:t>
      </w:r>
      <w:r w:rsidR="001D6CB4">
        <w:t xml:space="preserve">specifies </w:t>
      </w:r>
      <w:r w:rsidR="00130C42">
        <w:t xml:space="preserve">and describes </w:t>
      </w:r>
      <w:r w:rsidR="001D6CB4">
        <w:t>the</w:t>
      </w:r>
      <w:r w:rsidRPr="00D6775E">
        <w:t xml:space="preserve"> working </w:t>
      </w:r>
      <w:r w:rsidR="001D6CB4">
        <w:t xml:space="preserve">arrangements for </w:t>
      </w:r>
      <w:r w:rsidR="00130C42">
        <w:t>virtual committee meetings</w:t>
      </w:r>
      <w:r w:rsidR="001D6CB4">
        <w:t xml:space="preserve">.  </w:t>
      </w:r>
      <w:r>
        <w:t>The</w:t>
      </w:r>
      <w:r w:rsidR="001D6CB4">
        <w:t>se working arrangements are uniform across all committees and are</w:t>
      </w:r>
      <w:r>
        <w:t xml:space="preserve"> extra-ordinary in </w:t>
      </w:r>
      <w:r w:rsidR="00130C42">
        <w:t xml:space="preserve">nature due </w:t>
      </w:r>
      <w:bookmarkStart w:id="0" w:name="_GoBack"/>
      <w:bookmarkEnd w:id="0"/>
      <w:r w:rsidR="00130C42">
        <w:t xml:space="preserve">to </w:t>
      </w:r>
      <w:r>
        <w:t>exceptional circumstances</w:t>
      </w:r>
      <w:r w:rsidR="00101520">
        <w:t xml:space="preserve"> that prohibit face-to-face meetings in the usual manner</w:t>
      </w:r>
      <w:r w:rsidR="001D6CB4">
        <w:t>.  F</w:t>
      </w:r>
      <w:r>
        <w:t xml:space="preserve">ace-to-face meetings will remain the primary means to progress IALA work. </w:t>
      </w:r>
    </w:p>
    <w:p w14:paraId="0A138DCE" w14:textId="5CFD891E" w:rsidR="005D3FC7" w:rsidRDefault="002E15FA" w:rsidP="00A30B8D">
      <w:pPr>
        <w:jc w:val="both"/>
      </w:pPr>
      <w:r>
        <w:t>The</w:t>
      </w:r>
      <w:r w:rsidR="00130C42">
        <w:t xml:space="preserve"> general</w:t>
      </w:r>
      <w:r>
        <w:t xml:space="preserve"> </w:t>
      </w:r>
      <w:r w:rsidR="00130C42">
        <w:t>workflow</w:t>
      </w:r>
      <w:r>
        <w:t xml:space="preserve"> of virtual committees is depicted below</w:t>
      </w:r>
      <w:r w:rsidR="00130C42">
        <w:t>,</w:t>
      </w:r>
      <w:r>
        <w:t xml:space="preserve"> with further explanation in the </w:t>
      </w:r>
      <w:r w:rsidR="00101520">
        <w:t xml:space="preserve">following </w:t>
      </w:r>
      <w:r>
        <w:t>sections</w:t>
      </w:r>
      <w:r w:rsidR="0004650B">
        <w:t xml:space="preserve"> of this document</w:t>
      </w:r>
      <w:r>
        <w:t>:</w:t>
      </w:r>
    </w:p>
    <w:p w14:paraId="7379C5DD" w14:textId="6F8AF6D1" w:rsidR="00CF20E2" w:rsidRDefault="00C80D04" w:rsidP="00CA50E5">
      <w:pPr>
        <w:keepNext/>
        <w:jc w:val="center"/>
      </w:pPr>
      <w:r>
        <w:object w:dxaOrig="19450" w:dyaOrig="5511" w14:anchorId="1B9959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5pt;height:153pt" o:ole="">
            <v:imagedata r:id="rId11" o:title=""/>
          </v:shape>
          <o:OLEObject Type="Embed" ProgID="Visio.Drawing.15" ShapeID="_x0000_i1025" DrawAspect="Content" ObjectID="_1660659889" r:id="rId12"/>
        </w:object>
      </w:r>
    </w:p>
    <w:p w14:paraId="501754BB" w14:textId="332E42BA" w:rsidR="002E15FA" w:rsidRDefault="00D549EF" w:rsidP="00306F58">
      <w:pPr>
        <w:pStyle w:val="Caption"/>
        <w:jc w:val="center"/>
      </w:pPr>
      <w:r>
        <w:t xml:space="preserve">Figure </w:t>
      </w:r>
      <w:r w:rsidR="00AD3252">
        <w:fldChar w:fldCharType="begin"/>
      </w:r>
      <w:r w:rsidR="00AD3252">
        <w:instrText xml:space="preserve"> SEQ Figure \* ARABIC </w:instrText>
      </w:r>
      <w:r w:rsidR="00AD3252">
        <w:fldChar w:fldCharType="separate"/>
      </w:r>
      <w:r>
        <w:rPr>
          <w:noProof/>
        </w:rPr>
        <w:t>1</w:t>
      </w:r>
      <w:r w:rsidR="00AD3252">
        <w:rPr>
          <w:noProof/>
        </w:rPr>
        <w:fldChar w:fldCharType="end"/>
      </w:r>
      <w:r>
        <w:t xml:space="preserve"> </w:t>
      </w:r>
      <w:r w:rsidR="0063598F">
        <w:t>– Virtual Committee Workflow</w:t>
      </w:r>
    </w:p>
    <w:p w14:paraId="6A11C3BA" w14:textId="13DE2500" w:rsidR="00D6775E" w:rsidRDefault="00D6775E" w:rsidP="00D6775E">
      <w:pPr>
        <w:pStyle w:val="Heading2"/>
      </w:pPr>
      <w:r>
        <w:t>Duration</w:t>
      </w:r>
    </w:p>
    <w:p w14:paraId="4C3E3EB3" w14:textId="60593529" w:rsidR="00D6775E" w:rsidRDefault="001D6CB4" w:rsidP="00A30B8D">
      <w:pPr>
        <w:jc w:val="both"/>
      </w:pPr>
      <w:r>
        <w:t>Conducting</w:t>
      </w:r>
      <w:r w:rsidR="00D6775E">
        <w:t xml:space="preserve"> </w:t>
      </w:r>
      <w:r>
        <w:t>meetings virtually gives IALA an opportunity to hold committees over a longer period of time.  This is particularly beneficial for:</w:t>
      </w:r>
    </w:p>
    <w:p w14:paraId="5959528A" w14:textId="0EC629CD" w:rsidR="001D6CB4" w:rsidRDefault="001D6CB4" w:rsidP="001D6CB4">
      <w:pPr>
        <w:pStyle w:val="ListParagraph"/>
        <w:numPr>
          <w:ilvl w:val="0"/>
          <w:numId w:val="1"/>
        </w:numPr>
      </w:pPr>
      <w:r>
        <w:t xml:space="preserve">Accommodating </w:t>
      </w:r>
      <w:r w:rsidR="00130C42">
        <w:t xml:space="preserve">participants across </w:t>
      </w:r>
      <w:r>
        <w:t>a wide variety of time zones;</w:t>
      </w:r>
    </w:p>
    <w:p w14:paraId="313AFFE2" w14:textId="5D14E742" w:rsidR="001D6CB4" w:rsidRDefault="001D6CB4" w:rsidP="001D6CB4">
      <w:pPr>
        <w:pStyle w:val="ListParagraph"/>
        <w:numPr>
          <w:ilvl w:val="0"/>
          <w:numId w:val="1"/>
        </w:numPr>
      </w:pPr>
      <w:r>
        <w:t xml:space="preserve">Allowing </w:t>
      </w:r>
      <w:r w:rsidR="00862ECE">
        <w:t>participants to fit committee work around their other commitments</w:t>
      </w:r>
      <w:r>
        <w:t xml:space="preserve">; and </w:t>
      </w:r>
    </w:p>
    <w:p w14:paraId="25F8573D" w14:textId="5852B3DF" w:rsidR="001D6CB4" w:rsidRDefault="00862ECE" w:rsidP="001D6CB4">
      <w:pPr>
        <w:pStyle w:val="ListParagraph"/>
        <w:numPr>
          <w:ilvl w:val="0"/>
          <w:numId w:val="1"/>
        </w:numPr>
      </w:pPr>
      <w:r>
        <w:t>Enabling sustained work on tasks over a longer and less intensive period of time.</w:t>
      </w:r>
    </w:p>
    <w:p w14:paraId="660451F7" w14:textId="4C18B7DA" w:rsidR="003B60D6" w:rsidRPr="0063598F" w:rsidRDefault="001D6CB4" w:rsidP="00A30B8D">
      <w:pPr>
        <w:jc w:val="both"/>
      </w:pPr>
      <w:r>
        <w:t>Therefore</w:t>
      </w:r>
      <w:r w:rsidR="002E15FA">
        <w:t>,</w:t>
      </w:r>
      <w:r>
        <w:t xml:space="preserve"> virtual committees will be held over a period of </w:t>
      </w:r>
      <w:r w:rsidR="00CE779B">
        <w:t>weeks</w:t>
      </w:r>
      <w:r>
        <w:t>.</w:t>
      </w:r>
      <w:r w:rsidR="00CD42BE">
        <w:t xml:space="preserve">  It is important to note that although </w:t>
      </w:r>
      <w:r w:rsidR="0016637D">
        <w:t>the du</w:t>
      </w:r>
      <w:r w:rsidR="00EB2D32">
        <w:t xml:space="preserve">ration is </w:t>
      </w:r>
      <w:r w:rsidR="00E22A15">
        <w:t>over several weeks</w:t>
      </w:r>
      <w:r w:rsidR="004C7968">
        <w:t xml:space="preserve">, </w:t>
      </w:r>
      <w:r w:rsidR="00CA770B">
        <w:t xml:space="preserve">the expectation is that </w:t>
      </w:r>
      <w:r w:rsidR="004C7968">
        <w:t xml:space="preserve">groups </w:t>
      </w:r>
      <w:r w:rsidR="005B0E03">
        <w:t xml:space="preserve">will meet </w:t>
      </w:r>
      <w:r w:rsidR="001D20BA">
        <w:t xml:space="preserve">as appropriate </w:t>
      </w:r>
      <w:r w:rsidR="00663B2A">
        <w:t>to the</w:t>
      </w:r>
      <w:r w:rsidR="008F72C8">
        <w:t xml:space="preserve"> </w:t>
      </w:r>
      <w:r w:rsidR="00430B0B">
        <w:t>task objective</w:t>
      </w:r>
      <w:r w:rsidR="008F72C8">
        <w:t xml:space="preserve"> that needs to be </w:t>
      </w:r>
      <w:r w:rsidR="00430B0B">
        <w:t>achieved</w:t>
      </w:r>
      <w:r w:rsidR="008F72C8">
        <w:t xml:space="preserve"> over the period </w:t>
      </w:r>
      <w:r w:rsidR="006D19F4">
        <w:t>and</w:t>
      </w:r>
      <w:r w:rsidR="00430B0B">
        <w:t xml:space="preserve"> the</w:t>
      </w:r>
      <w:r w:rsidR="006D19F4">
        <w:t xml:space="preserve"> availability of participants</w:t>
      </w:r>
      <w:r w:rsidR="003B2A11">
        <w:t xml:space="preserve">.  For example, in the past, similar groups have met for 1 – 2 hour virtual </w:t>
      </w:r>
      <w:r w:rsidR="00430B0B">
        <w:t>meetings</w:t>
      </w:r>
      <w:r w:rsidR="003B2A11">
        <w:t xml:space="preserve"> per week.</w:t>
      </w:r>
      <w:r w:rsidR="0025558F">
        <w:t xml:space="preserve">  This will be determined by each task group.</w:t>
      </w:r>
    </w:p>
    <w:p w14:paraId="5904522F" w14:textId="3917EDA3" w:rsidR="00D6775E" w:rsidRDefault="003A38BD" w:rsidP="00D6775E">
      <w:pPr>
        <w:pStyle w:val="Heading2"/>
      </w:pPr>
      <w:r>
        <w:t>Registration</w:t>
      </w:r>
    </w:p>
    <w:p w14:paraId="5286DCC6" w14:textId="3FC43F45" w:rsidR="00D465A5" w:rsidRDefault="002E15FA" w:rsidP="00A30B8D">
      <w:pPr>
        <w:pStyle w:val="paragraph"/>
        <w:spacing w:before="0" w:beforeAutospacing="0" w:after="0" w:afterAutospacing="0"/>
        <w:jc w:val="both"/>
        <w:textAlignment w:val="baseline"/>
        <w:rPr>
          <w:rStyle w:val="normaltextrun"/>
          <w:rFonts w:ascii="Calibri" w:hAnsi="Calibri" w:cs="Calibri"/>
          <w:sz w:val="22"/>
          <w:szCs w:val="22"/>
        </w:rPr>
      </w:pPr>
      <w:r>
        <w:rPr>
          <w:rStyle w:val="normaltextrun"/>
          <w:rFonts w:ascii="Calibri" w:hAnsi="Calibri" w:cs="Calibri"/>
          <w:sz w:val="22"/>
          <w:szCs w:val="22"/>
        </w:rPr>
        <w:t xml:space="preserve">The IALA Secretariat will </w:t>
      </w:r>
      <w:r w:rsidR="00130C42">
        <w:rPr>
          <w:rStyle w:val="normaltextrun"/>
          <w:rFonts w:ascii="Calibri" w:hAnsi="Calibri" w:cs="Calibri"/>
          <w:sz w:val="22"/>
          <w:szCs w:val="22"/>
        </w:rPr>
        <w:t>issue</w:t>
      </w:r>
      <w:r>
        <w:rPr>
          <w:rStyle w:val="normaltextrun"/>
          <w:rFonts w:ascii="Calibri" w:hAnsi="Calibri" w:cs="Calibri"/>
          <w:sz w:val="22"/>
          <w:szCs w:val="22"/>
        </w:rPr>
        <w:t xml:space="preserve"> an invitation to all </w:t>
      </w:r>
      <w:r w:rsidR="00862ECE">
        <w:rPr>
          <w:rStyle w:val="normaltextrun"/>
          <w:rFonts w:ascii="Calibri" w:hAnsi="Calibri" w:cs="Calibri"/>
          <w:sz w:val="22"/>
          <w:szCs w:val="22"/>
        </w:rPr>
        <w:t xml:space="preserve">members </w:t>
      </w:r>
      <w:r w:rsidR="00D465A5">
        <w:rPr>
          <w:rStyle w:val="normaltextrun"/>
          <w:rFonts w:ascii="Calibri" w:hAnsi="Calibri" w:cs="Calibri"/>
          <w:sz w:val="22"/>
          <w:szCs w:val="22"/>
        </w:rPr>
        <w:t>to register for a committee</w:t>
      </w:r>
      <w:r>
        <w:rPr>
          <w:rStyle w:val="normaltextrun"/>
          <w:rFonts w:ascii="Calibri" w:hAnsi="Calibri" w:cs="Calibri"/>
          <w:sz w:val="22"/>
          <w:szCs w:val="22"/>
        </w:rPr>
        <w:t>.  This invitation will </w:t>
      </w:r>
      <w:r w:rsidR="00E4409A">
        <w:rPr>
          <w:rStyle w:val="normaltextrun"/>
          <w:rFonts w:ascii="Calibri" w:hAnsi="Calibri" w:cs="Calibri"/>
          <w:sz w:val="22"/>
          <w:szCs w:val="22"/>
        </w:rPr>
        <w:t>contain</w:t>
      </w:r>
      <w:r w:rsidR="00D465A5">
        <w:rPr>
          <w:rStyle w:val="normaltextrun"/>
          <w:rFonts w:ascii="Calibri" w:hAnsi="Calibri" w:cs="Calibri"/>
          <w:sz w:val="22"/>
          <w:szCs w:val="22"/>
        </w:rPr>
        <w:t>:</w:t>
      </w:r>
      <w:r>
        <w:rPr>
          <w:rStyle w:val="normaltextrun"/>
          <w:rFonts w:ascii="Calibri" w:hAnsi="Calibri" w:cs="Calibri"/>
          <w:sz w:val="22"/>
          <w:szCs w:val="22"/>
        </w:rPr>
        <w:t> </w:t>
      </w:r>
    </w:p>
    <w:p w14:paraId="66BC237D" w14:textId="77777777" w:rsidR="00A30B8D" w:rsidRDefault="00A30B8D" w:rsidP="00A30B8D">
      <w:pPr>
        <w:pStyle w:val="paragraph"/>
        <w:spacing w:before="0" w:beforeAutospacing="0" w:after="0" w:afterAutospacing="0"/>
        <w:jc w:val="both"/>
        <w:textAlignment w:val="baseline"/>
        <w:rPr>
          <w:rStyle w:val="normaltextrun"/>
          <w:rFonts w:ascii="Calibri" w:hAnsi="Calibri" w:cs="Calibri"/>
          <w:sz w:val="22"/>
          <w:szCs w:val="22"/>
        </w:rPr>
      </w:pPr>
    </w:p>
    <w:p w14:paraId="14156C35" w14:textId="7AD7A9CF" w:rsidR="00D465A5" w:rsidRPr="00410288" w:rsidRDefault="002E15FA" w:rsidP="00D465A5">
      <w:pPr>
        <w:pStyle w:val="paragraph"/>
        <w:numPr>
          <w:ilvl w:val="0"/>
          <w:numId w:val="2"/>
        </w:numPr>
        <w:spacing w:before="0" w:beforeAutospacing="0" w:after="0" w:afterAutospacing="0"/>
        <w:textAlignment w:val="baseline"/>
        <w:rPr>
          <w:rStyle w:val="normaltextrun"/>
        </w:rPr>
      </w:pPr>
      <w:r>
        <w:rPr>
          <w:rStyle w:val="normaltextrun"/>
          <w:rFonts w:ascii="Calibri" w:hAnsi="Calibri" w:cs="Calibri"/>
          <w:sz w:val="22"/>
          <w:szCs w:val="22"/>
        </w:rPr>
        <w:t>key dates</w:t>
      </w:r>
      <w:r w:rsidR="00D465A5">
        <w:rPr>
          <w:rStyle w:val="normaltextrun"/>
          <w:rFonts w:ascii="Calibri" w:hAnsi="Calibri" w:cs="Calibri"/>
          <w:sz w:val="22"/>
          <w:szCs w:val="22"/>
        </w:rPr>
        <w:t xml:space="preserve">; </w:t>
      </w:r>
    </w:p>
    <w:p w14:paraId="78F88F6E" w14:textId="155BB0B1" w:rsidR="00C60411" w:rsidRPr="00D465A5" w:rsidRDefault="001A320E" w:rsidP="00D465A5">
      <w:pPr>
        <w:pStyle w:val="paragraph"/>
        <w:numPr>
          <w:ilvl w:val="0"/>
          <w:numId w:val="2"/>
        </w:numPr>
        <w:spacing w:before="0" w:beforeAutospacing="0" w:after="0" w:afterAutospacing="0"/>
        <w:textAlignment w:val="baseline"/>
        <w:rPr>
          <w:rStyle w:val="normaltextrun"/>
        </w:rPr>
      </w:pPr>
      <w:r>
        <w:rPr>
          <w:rStyle w:val="normaltextrun"/>
          <w:rFonts w:ascii="Calibri" w:hAnsi="Calibri" w:cs="Calibri"/>
          <w:sz w:val="22"/>
          <w:szCs w:val="22"/>
        </w:rPr>
        <w:t xml:space="preserve">a </w:t>
      </w:r>
      <w:r w:rsidR="00C60411">
        <w:rPr>
          <w:rStyle w:val="normaltextrun"/>
          <w:rFonts w:ascii="Calibri" w:hAnsi="Calibri" w:cs="Calibri"/>
          <w:sz w:val="22"/>
          <w:szCs w:val="22"/>
        </w:rPr>
        <w:t>web</w:t>
      </w:r>
      <w:r w:rsidR="00B257F6">
        <w:rPr>
          <w:rStyle w:val="normaltextrun"/>
          <w:rFonts w:ascii="Calibri" w:hAnsi="Calibri" w:cs="Calibri"/>
          <w:sz w:val="22"/>
          <w:szCs w:val="22"/>
        </w:rPr>
        <w:t xml:space="preserve"> link to opening plenary;</w:t>
      </w:r>
    </w:p>
    <w:p w14:paraId="0310EA30" w14:textId="439AB27B" w:rsidR="00101520" w:rsidRPr="003B60D6" w:rsidRDefault="00D465A5" w:rsidP="00101520">
      <w:pPr>
        <w:pStyle w:val="paragraph"/>
        <w:numPr>
          <w:ilvl w:val="0"/>
          <w:numId w:val="2"/>
        </w:numPr>
        <w:spacing w:before="0" w:beforeAutospacing="0" w:after="0" w:afterAutospacing="0"/>
        <w:textAlignment w:val="baseline"/>
        <w:rPr>
          <w:rStyle w:val="normaltextrun"/>
        </w:rPr>
      </w:pPr>
      <w:r>
        <w:rPr>
          <w:rStyle w:val="normaltextrun"/>
          <w:rFonts w:ascii="Calibri" w:hAnsi="Calibri" w:cs="Calibri"/>
          <w:sz w:val="22"/>
          <w:szCs w:val="22"/>
        </w:rPr>
        <w:t xml:space="preserve">deadlines </w:t>
      </w:r>
      <w:r w:rsidR="00050CD0">
        <w:rPr>
          <w:rStyle w:val="normaltextrun"/>
          <w:rFonts w:ascii="Calibri" w:hAnsi="Calibri" w:cs="Calibri"/>
          <w:sz w:val="22"/>
          <w:szCs w:val="22"/>
        </w:rPr>
        <w:t xml:space="preserve">and process </w:t>
      </w:r>
      <w:r>
        <w:rPr>
          <w:rStyle w:val="normaltextrun"/>
          <w:rFonts w:ascii="Calibri" w:hAnsi="Calibri" w:cs="Calibri"/>
          <w:sz w:val="22"/>
          <w:szCs w:val="22"/>
        </w:rPr>
        <w:t>for input papers</w:t>
      </w:r>
      <w:r w:rsidR="00101520">
        <w:rPr>
          <w:rStyle w:val="normaltextrun"/>
          <w:rFonts w:ascii="Calibri" w:hAnsi="Calibri" w:cs="Calibri"/>
          <w:sz w:val="22"/>
          <w:szCs w:val="22"/>
        </w:rPr>
        <w:t>; and</w:t>
      </w:r>
      <w:r w:rsidR="00101520" w:rsidRPr="00101520">
        <w:rPr>
          <w:rStyle w:val="normaltextrun"/>
          <w:rFonts w:ascii="Calibri" w:hAnsi="Calibri" w:cs="Calibri"/>
          <w:sz w:val="22"/>
          <w:szCs w:val="22"/>
        </w:rPr>
        <w:t xml:space="preserve"> </w:t>
      </w:r>
    </w:p>
    <w:p w14:paraId="688D5567" w14:textId="4314CC02" w:rsidR="00101520" w:rsidRPr="004F4EF3" w:rsidRDefault="00101520" w:rsidP="00101520">
      <w:pPr>
        <w:pStyle w:val="paragraph"/>
        <w:numPr>
          <w:ilvl w:val="0"/>
          <w:numId w:val="2"/>
        </w:numPr>
        <w:spacing w:before="0" w:beforeAutospacing="0" w:after="0" w:afterAutospacing="0"/>
        <w:textAlignment w:val="baseline"/>
        <w:rPr>
          <w:rStyle w:val="normaltextrun"/>
        </w:rPr>
      </w:pPr>
      <w:r>
        <w:rPr>
          <w:rStyle w:val="normaltextrun"/>
          <w:rFonts w:ascii="Calibri" w:hAnsi="Calibri" w:cs="Calibri"/>
          <w:sz w:val="22"/>
          <w:szCs w:val="22"/>
        </w:rPr>
        <w:t>the</w:t>
      </w:r>
      <w:r w:rsidR="001A320E">
        <w:rPr>
          <w:rStyle w:val="normaltextrun"/>
          <w:rFonts w:ascii="Calibri" w:hAnsi="Calibri" w:cs="Calibri"/>
          <w:sz w:val="22"/>
          <w:szCs w:val="22"/>
        </w:rPr>
        <w:t>se</w:t>
      </w:r>
      <w:r>
        <w:rPr>
          <w:rStyle w:val="normaltextrun"/>
          <w:rFonts w:ascii="Calibri" w:hAnsi="Calibri" w:cs="Calibri"/>
          <w:sz w:val="22"/>
          <w:szCs w:val="22"/>
        </w:rPr>
        <w:t xml:space="preserve"> working </w:t>
      </w:r>
      <w:r w:rsidR="001A320E">
        <w:rPr>
          <w:rStyle w:val="normaltextrun"/>
          <w:rFonts w:ascii="Calibri" w:hAnsi="Calibri" w:cs="Calibri"/>
          <w:sz w:val="22"/>
          <w:szCs w:val="22"/>
        </w:rPr>
        <w:t>arrangements</w:t>
      </w:r>
      <w:r w:rsidR="00440365">
        <w:rPr>
          <w:rStyle w:val="normaltextrun"/>
          <w:rFonts w:ascii="Calibri" w:hAnsi="Calibri" w:cs="Calibri"/>
          <w:sz w:val="22"/>
          <w:szCs w:val="22"/>
        </w:rPr>
        <w:t>.</w:t>
      </w:r>
    </w:p>
    <w:p w14:paraId="2777B1D4" w14:textId="77777777" w:rsidR="00D465A5" w:rsidRDefault="00D465A5" w:rsidP="00A30B8D">
      <w:pPr>
        <w:pStyle w:val="paragraph"/>
        <w:spacing w:before="0" w:beforeAutospacing="0" w:after="0" w:afterAutospacing="0"/>
        <w:jc w:val="both"/>
        <w:textAlignment w:val="baseline"/>
        <w:rPr>
          <w:rStyle w:val="normaltextrun"/>
        </w:rPr>
      </w:pPr>
    </w:p>
    <w:p w14:paraId="13C9AAC0" w14:textId="412C0465" w:rsidR="002E15FA" w:rsidRDefault="00D465A5" w:rsidP="00A30B8D">
      <w:pPr>
        <w:pStyle w:val="paragraph"/>
        <w:spacing w:before="0" w:beforeAutospacing="0" w:after="0" w:afterAutospacing="0"/>
        <w:jc w:val="both"/>
        <w:textAlignment w:val="baseline"/>
        <w:rPr>
          <w:rStyle w:val="normaltextrun"/>
        </w:rPr>
      </w:pPr>
      <w:r>
        <w:rPr>
          <w:rStyle w:val="normaltextrun"/>
          <w:rFonts w:ascii="Calibri" w:hAnsi="Calibri" w:cs="Calibri"/>
          <w:sz w:val="22"/>
          <w:szCs w:val="22"/>
        </w:rPr>
        <w:t xml:space="preserve">Members </w:t>
      </w:r>
      <w:r w:rsidR="002E15FA" w:rsidRPr="00D465A5">
        <w:rPr>
          <w:rStyle w:val="normaltextrun"/>
          <w:rFonts w:ascii="Calibri" w:hAnsi="Calibri" w:cs="Calibri"/>
          <w:sz w:val="22"/>
          <w:szCs w:val="22"/>
        </w:rPr>
        <w:t xml:space="preserve">that register </w:t>
      </w:r>
      <w:r>
        <w:rPr>
          <w:rStyle w:val="normaltextrun"/>
          <w:rFonts w:ascii="Calibri" w:hAnsi="Calibri" w:cs="Calibri"/>
          <w:sz w:val="22"/>
          <w:szCs w:val="22"/>
        </w:rPr>
        <w:t xml:space="preserve">before the </w:t>
      </w:r>
      <w:r w:rsidR="007102DF">
        <w:rPr>
          <w:rStyle w:val="normaltextrun"/>
          <w:rFonts w:ascii="Calibri" w:hAnsi="Calibri" w:cs="Calibri"/>
          <w:sz w:val="22"/>
          <w:szCs w:val="22"/>
        </w:rPr>
        <w:t xml:space="preserve">opening plenary </w:t>
      </w:r>
      <w:r>
        <w:rPr>
          <w:rStyle w:val="normaltextrun"/>
          <w:rFonts w:ascii="Calibri" w:hAnsi="Calibri" w:cs="Calibri"/>
          <w:sz w:val="22"/>
          <w:szCs w:val="22"/>
        </w:rPr>
        <w:t xml:space="preserve">commences </w:t>
      </w:r>
      <w:r w:rsidR="002E15FA" w:rsidRPr="00D465A5">
        <w:rPr>
          <w:rStyle w:val="normaltextrun"/>
          <w:rFonts w:ascii="Calibri" w:hAnsi="Calibri" w:cs="Calibri"/>
          <w:sz w:val="22"/>
          <w:szCs w:val="22"/>
        </w:rPr>
        <w:t xml:space="preserve">will </w:t>
      </w:r>
      <w:r>
        <w:rPr>
          <w:rStyle w:val="normaltextrun"/>
          <w:rFonts w:ascii="Calibri" w:hAnsi="Calibri" w:cs="Calibri"/>
          <w:sz w:val="22"/>
          <w:szCs w:val="22"/>
        </w:rPr>
        <w:t>constitute the committee and</w:t>
      </w:r>
      <w:r w:rsidR="00130C42">
        <w:rPr>
          <w:rStyle w:val="normaltextrun"/>
          <w:rFonts w:ascii="Calibri" w:hAnsi="Calibri" w:cs="Calibri"/>
          <w:sz w:val="22"/>
          <w:szCs w:val="22"/>
        </w:rPr>
        <w:t xml:space="preserve"> will</w:t>
      </w:r>
      <w:r>
        <w:rPr>
          <w:rStyle w:val="normaltextrun"/>
          <w:rFonts w:ascii="Calibri" w:hAnsi="Calibri" w:cs="Calibri"/>
          <w:sz w:val="22"/>
          <w:szCs w:val="22"/>
        </w:rPr>
        <w:t xml:space="preserve"> </w:t>
      </w:r>
      <w:r w:rsidR="002E15FA" w:rsidRPr="00D465A5">
        <w:rPr>
          <w:rStyle w:val="normaltextrun"/>
          <w:rFonts w:ascii="Calibri" w:hAnsi="Calibri" w:cs="Calibri"/>
          <w:sz w:val="22"/>
          <w:szCs w:val="22"/>
        </w:rPr>
        <w:t xml:space="preserve">be permitted to participate in the virtual </w:t>
      </w:r>
      <w:r>
        <w:rPr>
          <w:rStyle w:val="normaltextrun"/>
          <w:rFonts w:ascii="Calibri" w:hAnsi="Calibri" w:cs="Calibri"/>
          <w:sz w:val="22"/>
          <w:szCs w:val="22"/>
        </w:rPr>
        <w:t>meetings.</w:t>
      </w:r>
      <w:r w:rsidRPr="00D465A5">
        <w:rPr>
          <w:rStyle w:val="normaltextrun"/>
          <w:rFonts w:ascii="Calibri" w:hAnsi="Calibri" w:cs="Calibri"/>
          <w:sz w:val="22"/>
          <w:szCs w:val="22"/>
        </w:rPr>
        <w:t xml:space="preserve"> </w:t>
      </w:r>
      <w:r>
        <w:rPr>
          <w:rStyle w:val="normaltextrun"/>
          <w:rFonts w:ascii="Calibri" w:hAnsi="Calibri" w:cs="Calibri"/>
          <w:sz w:val="22"/>
          <w:szCs w:val="22"/>
        </w:rPr>
        <w:t xml:space="preserve">Any </w:t>
      </w:r>
      <w:r w:rsidR="00862ECE">
        <w:rPr>
          <w:rStyle w:val="normaltextrun"/>
          <w:rFonts w:ascii="Calibri" w:hAnsi="Calibri" w:cs="Calibri"/>
          <w:sz w:val="22"/>
          <w:szCs w:val="22"/>
        </w:rPr>
        <w:t xml:space="preserve">members </w:t>
      </w:r>
      <w:r>
        <w:rPr>
          <w:rStyle w:val="normaltextrun"/>
          <w:rFonts w:ascii="Calibri" w:hAnsi="Calibri" w:cs="Calibri"/>
          <w:sz w:val="22"/>
          <w:szCs w:val="22"/>
        </w:rPr>
        <w:t xml:space="preserve">that request to register after the </w:t>
      </w:r>
      <w:r w:rsidR="007102DF">
        <w:rPr>
          <w:rStyle w:val="normaltextrun"/>
          <w:rFonts w:ascii="Calibri" w:hAnsi="Calibri" w:cs="Calibri"/>
          <w:sz w:val="22"/>
          <w:szCs w:val="22"/>
        </w:rPr>
        <w:lastRenderedPageBreak/>
        <w:t xml:space="preserve">opening plenary </w:t>
      </w:r>
      <w:r>
        <w:rPr>
          <w:rStyle w:val="normaltextrun"/>
          <w:rFonts w:ascii="Calibri" w:hAnsi="Calibri" w:cs="Calibri"/>
          <w:sz w:val="22"/>
          <w:szCs w:val="22"/>
        </w:rPr>
        <w:t xml:space="preserve">has commenced will only be allowed to do so at the </w:t>
      </w:r>
      <w:r w:rsidRPr="002E15FA">
        <w:rPr>
          <w:rStyle w:val="normaltextrun"/>
          <w:rFonts w:ascii="Calibri" w:hAnsi="Calibri" w:cs="Calibri"/>
          <w:sz w:val="22"/>
          <w:szCs w:val="22"/>
        </w:rPr>
        <w:t xml:space="preserve">discretion of </w:t>
      </w:r>
      <w:r w:rsidRPr="00445B8C">
        <w:rPr>
          <w:rStyle w:val="normaltextrun"/>
          <w:rFonts w:ascii="Calibri" w:hAnsi="Calibri" w:cs="Calibri"/>
          <w:sz w:val="22"/>
          <w:szCs w:val="22"/>
        </w:rPr>
        <w:t xml:space="preserve">the </w:t>
      </w:r>
      <w:r w:rsidRPr="003B60D6">
        <w:rPr>
          <w:rStyle w:val="normaltextrun"/>
          <w:rFonts w:ascii="Calibri" w:hAnsi="Calibri" w:cs="Calibri"/>
          <w:sz w:val="22"/>
          <w:szCs w:val="22"/>
        </w:rPr>
        <w:t xml:space="preserve">chair of the </w:t>
      </w:r>
      <w:r w:rsidR="00862ECE" w:rsidRPr="003B60D6">
        <w:rPr>
          <w:rStyle w:val="normaltextrun"/>
          <w:rFonts w:ascii="Calibri" w:hAnsi="Calibri" w:cs="Calibri"/>
          <w:sz w:val="22"/>
          <w:szCs w:val="22"/>
        </w:rPr>
        <w:t>c</w:t>
      </w:r>
      <w:r w:rsidRPr="003B60D6">
        <w:rPr>
          <w:rStyle w:val="normaltextrun"/>
          <w:rFonts w:ascii="Calibri" w:hAnsi="Calibri" w:cs="Calibri"/>
          <w:sz w:val="22"/>
          <w:szCs w:val="22"/>
        </w:rPr>
        <w:t>ommittee</w:t>
      </w:r>
      <w:r w:rsidRPr="00445B8C">
        <w:rPr>
          <w:rStyle w:val="normaltextrun"/>
          <w:rFonts w:ascii="Calibri" w:hAnsi="Calibri" w:cs="Calibri"/>
          <w:sz w:val="22"/>
          <w:szCs w:val="22"/>
        </w:rPr>
        <w:t>.</w:t>
      </w:r>
      <w:r w:rsidRPr="002E15FA">
        <w:rPr>
          <w:rStyle w:val="normaltextrun"/>
        </w:rPr>
        <w:t> </w:t>
      </w:r>
    </w:p>
    <w:p w14:paraId="50B16032" w14:textId="77777777" w:rsidR="00A30B8D" w:rsidRPr="00D465A5" w:rsidRDefault="00A30B8D" w:rsidP="00A30B8D">
      <w:pPr>
        <w:pStyle w:val="paragraph"/>
        <w:spacing w:before="0" w:beforeAutospacing="0" w:after="0" w:afterAutospacing="0"/>
        <w:jc w:val="both"/>
        <w:textAlignment w:val="baseline"/>
        <w:rPr>
          <w:rStyle w:val="normaltextrun"/>
          <w:rFonts w:ascii="Calibri" w:hAnsi="Calibri" w:cs="Calibri"/>
          <w:sz w:val="22"/>
          <w:szCs w:val="22"/>
        </w:rPr>
      </w:pPr>
    </w:p>
    <w:p w14:paraId="1D9DE09C" w14:textId="4799809A" w:rsidR="00BD750D" w:rsidRPr="00BD750D" w:rsidRDefault="00D465A5" w:rsidP="00A30B8D">
      <w:pPr>
        <w:pStyle w:val="paragraph"/>
        <w:spacing w:before="0" w:beforeAutospacing="0" w:after="0" w:afterAutospacing="0"/>
        <w:jc w:val="both"/>
        <w:textAlignment w:val="baseline"/>
        <w:rPr>
          <w:rFonts w:ascii="Calibri" w:hAnsi="Calibri" w:cs="Calibri"/>
          <w:sz w:val="22"/>
          <w:szCs w:val="22"/>
        </w:rPr>
      </w:pPr>
      <w:r>
        <w:rPr>
          <w:rStyle w:val="normaltextrun"/>
          <w:rFonts w:ascii="Calibri" w:hAnsi="Calibri" w:cs="Calibri"/>
          <w:sz w:val="22"/>
          <w:szCs w:val="22"/>
        </w:rPr>
        <w:t xml:space="preserve">If </w:t>
      </w:r>
      <w:r w:rsidR="007102DF">
        <w:rPr>
          <w:rStyle w:val="normaltextrun"/>
          <w:rFonts w:ascii="Calibri" w:hAnsi="Calibri" w:cs="Calibri"/>
          <w:sz w:val="22"/>
          <w:szCs w:val="22"/>
        </w:rPr>
        <w:t xml:space="preserve">a </w:t>
      </w:r>
      <w:r w:rsidR="00862ECE">
        <w:rPr>
          <w:rStyle w:val="normaltextrun"/>
          <w:rFonts w:ascii="Calibri" w:hAnsi="Calibri" w:cs="Calibri"/>
          <w:sz w:val="22"/>
          <w:szCs w:val="22"/>
        </w:rPr>
        <w:t xml:space="preserve">member </w:t>
      </w:r>
      <w:r>
        <w:rPr>
          <w:rStyle w:val="normaltextrun"/>
          <w:rFonts w:ascii="Calibri" w:hAnsi="Calibri" w:cs="Calibri"/>
          <w:sz w:val="22"/>
          <w:szCs w:val="22"/>
        </w:rPr>
        <w:t>has more than one representative to a committee</w:t>
      </w:r>
      <w:r w:rsidR="00101520">
        <w:rPr>
          <w:rStyle w:val="normaltextrun"/>
          <w:rFonts w:ascii="Calibri" w:hAnsi="Calibri" w:cs="Calibri"/>
          <w:sz w:val="22"/>
          <w:szCs w:val="22"/>
        </w:rPr>
        <w:t>,</w:t>
      </w:r>
      <w:r>
        <w:rPr>
          <w:rStyle w:val="normaltextrun"/>
          <w:rFonts w:ascii="Calibri" w:hAnsi="Calibri" w:cs="Calibri"/>
          <w:sz w:val="22"/>
          <w:szCs w:val="22"/>
        </w:rPr>
        <w:t xml:space="preserve"> th</w:t>
      </w:r>
      <w:r w:rsidR="00101520">
        <w:rPr>
          <w:rStyle w:val="normaltextrun"/>
          <w:rFonts w:ascii="Calibri" w:hAnsi="Calibri" w:cs="Calibri"/>
          <w:sz w:val="22"/>
          <w:szCs w:val="22"/>
        </w:rPr>
        <w:t>e</w:t>
      </w:r>
      <w:r>
        <w:rPr>
          <w:rStyle w:val="normaltextrun"/>
          <w:rFonts w:ascii="Calibri" w:hAnsi="Calibri" w:cs="Calibri"/>
          <w:sz w:val="22"/>
          <w:szCs w:val="22"/>
        </w:rPr>
        <w:t>n a main point of contact should be identified</w:t>
      </w:r>
      <w:r w:rsidR="005A1A1C">
        <w:rPr>
          <w:rStyle w:val="normaltextrun"/>
          <w:rFonts w:ascii="Calibri" w:hAnsi="Calibri" w:cs="Calibri"/>
          <w:sz w:val="22"/>
          <w:szCs w:val="22"/>
        </w:rPr>
        <w:t xml:space="preserve"> </w:t>
      </w:r>
      <w:r w:rsidR="00DC26DE">
        <w:rPr>
          <w:rStyle w:val="normaltextrun"/>
          <w:rFonts w:ascii="Calibri" w:hAnsi="Calibri" w:cs="Calibri"/>
          <w:sz w:val="22"/>
          <w:szCs w:val="22"/>
        </w:rPr>
        <w:t>and i</w:t>
      </w:r>
      <w:r w:rsidR="00130C42">
        <w:rPr>
          <w:rStyle w:val="normaltextrun"/>
          <w:rFonts w:ascii="Calibri" w:hAnsi="Calibri" w:cs="Calibri"/>
          <w:sz w:val="22"/>
          <w:szCs w:val="22"/>
        </w:rPr>
        <w:t xml:space="preserve">f </w:t>
      </w:r>
      <w:r w:rsidR="00862ECE">
        <w:rPr>
          <w:rStyle w:val="normaltextrun"/>
          <w:rFonts w:ascii="Calibri" w:hAnsi="Calibri" w:cs="Calibri"/>
          <w:sz w:val="22"/>
          <w:szCs w:val="22"/>
        </w:rPr>
        <w:t>required</w:t>
      </w:r>
      <w:r w:rsidR="00130C42">
        <w:rPr>
          <w:rStyle w:val="normaltextrun"/>
          <w:rFonts w:ascii="Calibri" w:hAnsi="Calibri" w:cs="Calibri"/>
          <w:sz w:val="22"/>
          <w:szCs w:val="22"/>
        </w:rPr>
        <w:t xml:space="preserve">, </w:t>
      </w:r>
      <w:r w:rsidR="00BD750D">
        <w:rPr>
          <w:rStyle w:val="normaltextrun"/>
          <w:rFonts w:ascii="Calibri" w:hAnsi="Calibri" w:cs="Calibri"/>
          <w:sz w:val="22"/>
          <w:szCs w:val="22"/>
        </w:rPr>
        <w:t xml:space="preserve">will also vote </w:t>
      </w:r>
      <w:r w:rsidR="00862ECE">
        <w:rPr>
          <w:rStyle w:val="normaltextrun"/>
          <w:rFonts w:ascii="Calibri" w:hAnsi="Calibri" w:cs="Calibri"/>
          <w:sz w:val="22"/>
          <w:szCs w:val="22"/>
        </w:rPr>
        <w:t>on behalf of</w:t>
      </w:r>
      <w:r w:rsidR="00BD750D">
        <w:rPr>
          <w:rStyle w:val="normaltextrun"/>
          <w:rFonts w:ascii="Calibri" w:hAnsi="Calibri" w:cs="Calibri"/>
          <w:sz w:val="22"/>
          <w:szCs w:val="22"/>
        </w:rPr>
        <w:t xml:space="preserve"> the </w:t>
      </w:r>
      <w:r w:rsidR="00862ECE">
        <w:rPr>
          <w:rStyle w:val="normaltextrun"/>
          <w:rFonts w:ascii="Calibri" w:hAnsi="Calibri" w:cs="Calibri"/>
          <w:sz w:val="22"/>
          <w:szCs w:val="22"/>
        </w:rPr>
        <w:t>member</w:t>
      </w:r>
      <w:r w:rsidR="00BD750D">
        <w:rPr>
          <w:rStyle w:val="normaltextrun"/>
          <w:rFonts w:ascii="Calibri" w:hAnsi="Calibri" w:cs="Calibri"/>
          <w:sz w:val="22"/>
          <w:szCs w:val="22"/>
        </w:rPr>
        <w:t xml:space="preserve"> within a committee in order to </w:t>
      </w:r>
      <w:r w:rsidR="00130C42">
        <w:rPr>
          <w:rStyle w:val="normaltextrun"/>
          <w:rFonts w:ascii="Calibri" w:hAnsi="Calibri" w:cs="Calibri"/>
          <w:sz w:val="22"/>
          <w:szCs w:val="22"/>
        </w:rPr>
        <w:t>reach</w:t>
      </w:r>
      <w:r w:rsidR="00BD750D">
        <w:rPr>
          <w:rStyle w:val="normaltextrun"/>
          <w:rFonts w:ascii="Calibri" w:hAnsi="Calibri" w:cs="Calibri"/>
          <w:sz w:val="22"/>
          <w:szCs w:val="22"/>
        </w:rPr>
        <w:t xml:space="preserve"> a decision.</w:t>
      </w:r>
    </w:p>
    <w:p w14:paraId="0C0726FF" w14:textId="5C68053D" w:rsidR="003A38BD" w:rsidRDefault="003A38BD" w:rsidP="00BD750D">
      <w:pPr>
        <w:pStyle w:val="Heading2"/>
      </w:pPr>
      <w:r>
        <w:t>Structure</w:t>
      </w:r>
    </w:p>
    <w:p w14:paraId="02491680" w14:textId="32296AF1" w:rsidR="0060194A" w:rsidRDefault="00BD750D" w:rsidP="00A30B8D">
      <w:pPr>
        <w:jc w:val="both"/>
      </w:pPr>
      <w:r>
        <w:rPr>
          <w:rFonts w:ascii="Calibri" w:hAnsi="Calibri" w:cs="Calibri"/>
          <w:color w:val="000000"/>
          <w:shd w:val="clear" w:color="auto" w:fill="FFFFFF"/>
        </w:rPr>
        <w:t>The committees will maintain their current organizational structure</w:t>
      </w:r>
      <w:r w:rsidR="00864F04">
        <w:rPr>
          <w:rFonts w:ascii="Calibri" w:hAnsi="Calibri" w:cs="Calibri"/>
          <w:color w:val="000000"/>
          <w:shd w:val="clear" w:color="auto" w:fill="FFFFFF"/>
        </w:rPr>
        <w:t xml:space="preserve">, </w:t>
      </w:r>
      <w:r w:rsidR="00666990">
        <w:rPr>
          <w:rFonts w:ascii="Calibri" w:hAnsi="Calibri" w:cs="Calibri"/>
          <w:color w:val="000000"/>
          <w:shd w:val="clear" w:color="auto" w:fill="FFFFFF"/>
        </w:rPr>
        <w:t>for example</w:t>
      </w:r>
      <w:r w:rsidR="00864F04">
        <w:rPr>
          <w:rFonts w:ascii="Calibri" w:hAnsi="Calibri" w:cs="Calibri"/>
          <w:color w:val="000000"/>
          <w:shd w:val="clear" w:color="auto" w:fill="FFFFFF"/>
        </w:rPr>
        <w:t>:</w:t>
      </w:r>
    </w:p>
    <w:p w14:paraId="76A4F67C" w14:textId="4125FBA9" w:rsidR="00F24841" w:rsidRDefault="006E3443" w:rsidP="001D4C77">
      <w:pPr>
        <w:keepNext/>
        <w:jc w:val="center"/>
      </w:pPr>
      <w:r>
        <w:object w:dxaOrig="9801" w:dyaOrig="5500" w14:anchorId="30029527">
          <v:shape id="_x0000_i1026" type="#_x0000_t75" style="width:474pt;height:265.5pt" o:ole="">
            <v:imagedata r:id="rId13" o:title=""/>
          </v:shape>
          <o:OLEObject Type="Embed" ProgID="Visio.Drawing.15" ShapeID="_x0000_i1026" DrawAspect="Content" ObjectID="_1660659890" r:id="rId14"/>
        </w:object>
      </w:r>
    </w:p>
    <w:p w14:paraId="41932838" w14:textId="79F87125" w:rsidR="005C3298" w:rsidRPr="005C3298" w:rsidRDefault="0060194A" w:rsidP="004A15D4">
      <w:pPr>
        <w:pStyle w:val="Caption"/>
        <w:jc w:val="center"/>
      </w:pPr>
      <w:r>
        <w:t xml:space="preserve">Figure </w:t>
      </w:r>
      <w:r w:rsidR="00D57986">
        <w:t>2</w:t>
      </w:r>
      <w:r>
        <w:t xml:space="preserve"> -</w:t>
      </w:r>
      <w:r w:rsidR="0056623A">
        <w:t xml:space="preserve"> Committee</w:t>
      </w:r>
      <w:r>
        <w:t xml:space="preserve"> Organizational </w:t>
      </w:r>
      <w:r w:rsidR="00844B60">
        <w:t>S</w:t>
      </w:r>
      <w:r>
        <w:t>tructure</w:t>
      </w:r>
      <w:r w:rsidR="00FB18FF">
        <w:rPr>
          <w:rStyle w:val="FootnoteReference"/>
        </w:rPr>
        <w:footnoteReference w:id="2"/>
      </w:r>
    </w:p>
    <w:p w14:paraId="0D0C1DC9" w14:textId="249C3BF0" w:rsidR="003A38BD" w:rsidRDefault="003A38BD" w:rsidP="003A38BD">
      <w:pPr>
        <w:pStyle w:val="Heading2"/>
      </w:pPr>
      <w:r>
        <w:t>Input</w:t>
      </w:r>
    </w:p>
    <w:p w14:paraId="20A256A3" w14:textId="412C0B88" w:rsidR="003B60D6" w:rsidRDefault="00C00EE6" w:rsidP="00A30B8D">
      <w:pPr>
        <w:jc w:val="both"/>
        <w:rPr>
          <w:rFonts w:asciiTheme="majorHAnsi" w:eastAsiaTheme="majorEastAsia" w:hAnsiTheme="majorHAnsi" w:cstheme="majorBidi"/>
          <w:color w:val="2F5496" w:themeColor="accent1" w:themeShade="BF"/>
          <w:sz w:val="26"/>
          <w:szCs w:val="26"/>
        </w:rPr>
      </w:pPr>
      <w:r>
        <w:rPr>
          <w:rStyle w:val="normaltextrun"/>
          <w:rFonts w:ascii="Calibri" w:hAnsi="Calibri" w:cs="Calibri"/>
          <w:color w:val="000000"/>
          <w:shd w:val="clear" w:color="auto" w:fill="FFFFFF"/>
        </w:rPr>
        <w:t xml:space="preserve">Input </w:t>
      </w:r>
      <w:r w:rsidR="00D45AC3">
        <w:rPr>
          <w:rStyle w:val="normaltextrun"/>
          <w:rFonts w:ascii="Calibri" w:hAnsi="Calibri" w:cs="Calibri"/>
          <w:color w:val="000000"/>
          <w:shd w:val="clear" w:color="auto" w:fill="FFFFFF"/>
        </w:rPr>
        <w:t xml:space="preserve">papers </w:t>
      </w:r>
      <w:r>
        <w:rPr>
          <w:rStyle w:val="normaltextrun"/>
          <w:rFonts w:ascii="Calibri" w:hAnsi="Calibri" w:cs="Calibri"/>
          <w:color w:val="000000"/>
          <w:shd w:val="clear" w:color="auto" w:fill="FFFFFF"/>
        </w:rPr>
        <w:t xml:space="preserve">to each committee should be submitted to the IALA Secretariat and processed in the </w:t>
      </w:r>
      <w:r w:rsidR="00862ECE">
        <w:rPr>
          <w:rStyle w:val="normaltextrun"/>
          <w:rFonts w:ascii="Calibri" w:hAnsi="Calibri" w:cs="Calibri"/>
          <w:color w:val="000000"/>
          <w:shd w:val="clear" w:color="auto" w:fill="FFFFFF"/>
        </w:rPr>
        <w:t xml:space="preserve">usual </w:t>
      </w:r>
      <w:r>
        <w:rPr>
          <w:rStyle w:val="normaltextrun"/>
          <w:rFonts w:ascii="Calibri" w:hAnsi="Calibri" w:cs="Calibri"/>
          <w:color w:val="000000"/>
          <w:shd w:val="clear" w:color="auto" w:fill="FFFFFF"/>
        </w:rPr>
        <w:t>manner</w:t>
      </w:r>
      <w:r w:rsidR="00101520">
        <w:rPr>
          <w:rStyle w:val="normaltextrun"/>
          <w:rFonts w:ascii="Calibri" w:hAnsi="Calibri" w:cs="Calibri"/>
          <w:color w:val="000000"/>
          <w:shd w:val="clear" w:color="auto" w:fill="FFFFFF"/>
        </w:rPr>
        <w:t xml:space="preserve">. The </w:t>
      </w:r>
      <w:r w:rsidR="00D45AC3">
        <w:rPr>
          <w:rStyle w:val="normaltextrun"/>
          <w:rFonts w:ascii="Calibri" w:hAnsi="Calibri" w:cs="Calibri"/>
          <w:color w:val="000000"/>
          <w:shd w:val="clear" w:color="auto" w:fill="FFFFFF"/>
        </w:rPr>
        <w:t xml:space="preserve">deadline for </w:t>
      </w:r>
      <w:r w:rsidR="00101520">
        <w:rPr>
          <w:rStyle w:val="normaltextrun"/>
          <w:rFonts w:ascii="Calibri" w:hAnsi="Calibri" w:cs="Calibri"/>
          <w:color w:val="000000"/>
          <w:shd w:val="clear" w:color="auto" w:fill="FFFFFF"/>
        </w:rPr>
        <w:t xml:space="preserve">the </w:t>
      </w:r>
      <w:r w:rsidR="00D45AC3">
        <w:rPr>
          <w:rStyle w:val="normaltextrun"/>
          <w:rFonts w:ascii="Calibri" w:hAnsi="Calibri" w:cs="Calibri"/>
          <w:color w:val="000000"/>
          <w:shd w:val="clear" w:color="auto" w:fill="FFFFFF"/>
        </w:rPr>
        <w:t>submission</w:t>
      </w:r>
      <w:r w:rsidR="00101520">
        <w:rPr>
          <w:rStyle w:val="normaltextrun"/>
          <w:rFonts w:ascii="Calibri" w:hAnsi="Calibri" w:cs="Calibri"/>
          <w:color w:val="000000"/>
          <w:shd w:val="clear" w:color="auto" w:fill="FFFFFF"/>
        </w:rPr>
        <w:t xml:space="preserve"> of input papers will be</w:t>
      </w:r>
      <w:r w:rsidR="00D45AC3">
        <w:rPr>
          <w:rStyle w:val="normaltextrun"/>
          <w:rFonts w:ascii="Calibri" w:hAnsi="Calibri" w:cs="Calibri"/>
          <w:color w:val="000000"/>
          <w:shd w:val="clear" w:color="auto" w:fill="FFFFFF"/>
        </w:rPr>
        <w:t xml:space="preserve"> four weeks</w:t>
      </w:r>
      <w:r>
        <w:rPr>
          <w:rStyle w:val="normaltextrun"/>
          <w:rFonts w:ascii="Calibri" w:hAnsi="Calibri" w:cs="Calibri"/>
          <w:color w:val="000000"/>
          <w:shd w:val="clear" w:color="auto" w:fill="FFFFFF"/>
        </w:rPr>
        <w:t xml:space="preserve"> </w:t>
      </w:r>
      <w:r w:rsidR="00D45AC3">
        <w:rPr>
          <w:rStyle w:val="normaltextrun"/>
          <w:rFonts w:ascii="Calibri" w:hAnsi="Calibri" w:cs="Calibri"/>
          <w:color w:val="000000"/>
          <w:shd w:val="clear" w:color="auto" w:fill="FFFFFF"/>
        </w:rPr>
        <w:t>(</w:t>
      </w:r>
      <w:r>
        <w:rPr>
          <w:rStyle w:val="normaltextrun"/>
          <w:rFonts w:ascii="Calibri" w:hAnsi="Calibri" w:cs="Calibri"/>
          <w:color w:val="000000"/>
          <w:shd w:val="clear" w:color="auto" w:fill="FFFFFF"/>
        </w:rPr>
        <w:t>one month</w:t>
      </w:r>
      <w:r w:rsidR="00D45AC3">
        <w:rPr>
          <w:rStyle w:val="normaltextrun"/>
          <w:rFonts w:ascii="Calibri" w:hAnsi="Calibri" w:cs="Calibri"/>
          <w:color w:val="000000"/>
          <w:shd w:val="clear" w:color="auto" w:fill="FFFFFF"/>
        </w:rPr>
        <w:t>)</w:t>
      </w:r>
      <w:r>
        <w:rPr>
          <w:rStyle w:val="normaltextrun"/>
          <w:rFonts w:ascii="Calibri" w:hAnsi="Calibri" w:cs="Calibri"/>
          <w:color w:val="000000"/>
          <w:shd w:val="clear" w:color="auto" w:fill="FFFFFF"/>
        </w:rPr>
        <w:t xml:space="preserve"> before the agreed start date of the committee.</w:t>
      </w:r>
      <w:r w:rsidR="00862ECE" w:rsidDel="00862ECE">
        <w:rPr>
          <w:rStyle w:val="normaltextrun"/>
          <w:rFonts w:ascii="Calibri" w:hAnsi="Calibri" w:cs="Calibri"/>
          <w:color w:val="000000"/>
          <w:shd w:val="clear" w:color="auto" w:fill="FFFFFF"/>
        </w:rPr>
        <w:t xml:space="preserve"> </w:t>
      </w:r>
    </w:p>
    <w:p w14:paraId="28B0D22E" w14:textId="4EC96E89" w:rsidR="003A38BD" w:rsidRDefault="003A38BD" w:rsidP="003A38BD">
      <w:pPr>
        <w:pStyle w:val="Heading2"/>
      </w:pPr>
      <w:r>
        <w:t>Chairs Pre-meeting</w:t>
      </w:r>
    </w:p>
    <w:p w14:paraId="2E2CAF31" w14:textId="0895F8F2" w:rsidR="00914FA9" w:rsidRDefault="00914FA9" w:rsidP="00A30B8D">
      <w:pPr>
        <w:jc w:val="both"/>
      </w:pPr>
      <w:r>
        <w:t xml:space="preserve">This meeting </w:t>
      </w:r>
      <w:r w:rsidR="00101520">
        <w:t>will be held prior to the commencement of the virtual committee</w:t>
      </w:r>
      <w:r w:rsidR="00874FB4">
        <w:t>. The meeting</w:t>
      </w:r>
      <w:r w:rsidR="00101520">
        <w:t xml:space="preserve"> </w:t>
      </w:r>
      <w:r>
        <w:t>is only open to the</w:t>
      </w:r>
      <w:r w:rsidR="00D45AC3">
        <w:t xml:space="preserve"> committee management team consisting of the</w:t>
      </w:r>
      <w:r>
        <w:t xml:space="preserve"> </w:t>
      </w:r>
      <w:r w:rsidR="00862ECE">
        <w:t>committee chair</w:t>
      </w:r>
      <w:r>
        <w:t>/</w:t>
      </w:r>
      <w:r w:rsidR="00862ECE">
        <w:t>vice</w:t>
      </w:r>
      <w:r>
        <w:t>-</w:t>
      </w:r>
      <w:r w:rsidR="00862ECE">
        <w:t>chair</w:t>
      </w:r>
      <w:r>
        <w:t xml:space="preserve">, </w:t>
      </w:r>
      <w:r w:rsidR="00862ECE">
        <w:t xml:space="preserve">working group </w:t>
      </w:r>
      <w:r w:rsidR="004913B5">
        <w:t xml:space="preserve">(WG) </w:t>
      </w:r>
      <w:r w:rsidR="00862ECE">
        <w:t>chair</w:t>
      </w:r>
      <w:r>
        <w:t>/</w:t>
      </w:r>
      <w:r w:rsidR="00862ECE">
        <w:t>vice</w:t>
      </w:r>
      <w:r>
        <w:t>-</w:t>
      </w:r>
      <w:r w:rsidR="00862ECE">
        <w:t>chair</w:t>
      </w:r>
      <w:r>
        <w:t xml:space="preserve">, </w:t>
      </w:r>
      <w:r w:rsidR="00862ECE">
        <w:t xml:space="preserve">secretariat </w:t>
      </w:r>
      <w:r>
        <w:t xml:space="preserve">and invited </w:t>
      </w:r>
      <w:r w:rsidR="00862ECE">
        <w:t xml:space="preserve">committee participants </w:t>
      </w:r>
      <w:r w:rsidR="00D45AC3">
        <w:t xml:space="preserve">that the </w:t>
      </w:r>
      <w:r w:rsidR="00862ECE">
        <w:t>c</w:t>
      </w:r>
      <w:r w:rsidR="00D45AC3">
        <w:t>hair may consider to be beneficial</w:t>
      </w:r>
      <w:r w:rsidR="00FC27F2">
        <w:t xml:space="preserve"> to the discussions</w:t>
      </w:r>
      <w:r>
        <w:t>.</w:t>
      </w:r>
    </w:p>
    <w:p w14:paraId="2E0B1BD6" w14:textId="7BDB85AD" w:rsidR="00914FA9" w:rsidRPr="00914FA9" w:rsidRDefault="00914FA9" w:rsidP="00A30B8D">
      <w:pPr>
        <w:jc w:val="both"/>
      </w:pPr>
      <w:r>
        <w:t>T</w:t>
      </w:r>
      <w:r w:rsidRPr="00914FA9">
        <w:t xml:space="preserve">his </w:t>
      </w:r>
      <w:r w:rsidR="00D45AC3">
        <w:t>group</w:t>
      </w:r>
      <w:r w:rsidR="00D45AC3" w:rsidRPr="00914FA9">
        <w:t> </w:t>
      </w:r>
      <w:r w:rsidRPr="00914FA9">
        <w:t>will agree which task items are </w:t>
      </w:r>
      <w:r w:rsidR="00D45AC3">
        <w:t xml:space="preserve">to be </w:t>
      </w:r>
      <w:r w:rsidRPr="00914FA9">
        <w:t xml:space="preserve">progressed </w:t>
      </w:r>
      <w:r w:rsidR="00D45AC3">
        <w:t>d</w:t>
      </w:r>
      <w:r>
        <w:t>uring the committee</w:t>
      </w:r>
      <w:r w:rsidRPr="00914FA9">
        <w:t xml:space="preserve">, if not all. The agenda for this meeting should be agreed with the </w:t>
      </w:r>
      <w:r w:rsidR="00362108">
        <w:t>c</w:t>
      </w:r>
      <w:r w:rsidRPr="00914FA9">
        <w:t>hair and could include: </w:t>
      </w:r>
    </w:p>
    <w:p w14:paraId="7B37BF13" w14:textId="2FA438E2" w:rsidR="00914FA9" w:rsidRPr="00914FA9" w:rsidRDefault="00142F9E" w:rsidP="00914FA9">
      <w:pPr>
        <w:numPr>
          <w:ilvl w:val="0"/>
          <w:numId w:val="3"/>
        </w:numPr>
      </w:pPr>
      <w:r>
        <w:t>v</w:t>
      </w:r>
      <w:r w:rsidR="00914FA9" w:rsidRPr="00914FA9">
        <w:t xml:space="preserve">irtual </w:t>
      </w:r>
      <w:r w:rsidR="00862ECE">
        <w:t>c</w:t>
      </w:r>
      <w:r w:rsidR="00862ECE" w:rsidRPr="00914FA9">
        <w:t xml:space="preserve">ommittee </w:t>
      </w:r>
      <w:r w:rsidR="00914FA9" w:rsidRPr="00914FA9">
        <w:t>programme, review of input papers and key dates; </w:t>
      </w:r>
    </w:p>
    <w:p w14:paraId="24AA300B" w14:textId="4A26F378" w:rsidR="00914FA9" w:rsidRPr="00914FA9" w:rsidRDefault="00142F9E" w:rsidP="00914FA9">
      <w:pPr>
        <w:numPr>
          <w:ilvl w:val="0"/>
          <w:numId w:val="4"/>
        </w:numPr>
      </w:pPr>
      <w:r>
        <w:t>c</w:t>
      </w:r>
      <w:r w:rsidR="00914FA9" w:rsidRPr="00914FA9">
        <w:t>onfirmation of priority areas of work to address</w:t>
      </w:r>
      <w:r w:rsidR="004F4EF3">
        <w:t>;</w:t>
      </w:r>
    </w:p>
    <w:p w14:paraId="3001DE74" w14:textId="15F307D2" w:rsidR="00914FA9" w:rsidRPr="00914FA9" w:rsidRDefault="00142F9E" w:rsidP="00914FA9">
      <w:pPr>
        <w:numPr>
          <w:ilvl w:val="0"/>
          <w:numId w:val="5"/>
        </w:numPr>
      </w:pPr>
      <w:r>
        <w:lastRenderedPageBreak/>
        <w:t>t</w:t>
      </w:r>
      <w:r w:rsidR="00097CEE">
        <w:t>he c</w:t>
      </w:r>
      <w:r w:rsidR="007E2A5F">
        <w:t xml:space="preserve">ommittee </w:t>
      </w:r>
      <w:r w:rsidR="00914FA9" w:rsidRPr="00914FA9">
        <w:t>action plan; </w:t>
      </w:r>
      <w:r w:rsidR="004F4EF3">
        <w:t>and</w:t>
      </w:r>
    </w:p>
    <w:p w14:paraId="2444E344" w14:textId="277FB0B3" w:rsidR="00914FA9" w:rsidRPr="00914FA9" w:rsidRDefault="00142F9E" w:rsidP="00FC2AE3">
      <w:pPr>
        <w:numPr>
          <w:ilvl w:val="0"/>
          <w:numId w:val="7"/>
        </w:numPr>
      </w:pPr>
      <w:r>
        <w:t>t</w:t>
      </w:r>
      <w:r w:rsidR="00914FA9" w:rsidRPr="00914FA9">
        <w:t xml:space="preserve">erms of </w:t>
      </w:r>
      <w:r w:rsidR="00862ECE">
        <w:t>r</w:t>
      </w:r>
      <w:r w:rsidR="00862ECE" w:rsidRPr="00914FA9">
        <w:t>eference</w:t>
      </w:r>
      <w:r w:rsidR="00BA168F">
        <w:t xml:space="preserve">, </w:t>
      </w:r>
      <w:r w:rsidR="00FC2AE3">
        <w:t>if necessary</w:t>
      </w:r>
      <w:r w:rsidR="004C3E6C">
        <w:t>,</w:t>
      </w:r>
      <w:r w:rsidR="00862ECE" w:rsidRPr="00914FA9">
        <w:t xml:space="preserve"> </w:t>
      </w:r>
      <w:r w:rsidR="00914FA9" w:rsidRPr="00914FA9">
        <w:t xml:space="preserve">including expected deliverables from </w:t>
      </w:r>
      <w:r w:rsidR="009349D6">
        <w:t>a</w:t>
      </w:r>
      <w:r w:rsidR="009349D6" w:rsidRPr="00914FA9">
        <w:t> </w:t>
      </w:r>
      <w:r w:rsidR="00862ECE">
        <w:t>task g</w:t>
      </w:r>
      <w:r w:rsidR="00862ECE" w:rsidRPr="00914FA9">
        <w:t>roup</w:t>
      </w:r>
      <w:r w:rsidR="004F4EF3">
        <w:t>.</w:t>
      </w:r>
    </w:p>
    <w:p w14:paraId="01CF6BBE" w14:textId="68AA7959" w:rsidR="00914FA9" w:rsidRPr="00914FA9" w:rsidRDefault="00914FA9" w:rsidP="00B8245B">
      <w:pPr>
        <w:jc w:val="both"/>
      </w:pPr>
      <w:r w:rsidRPr="00914FA9">
        <w:t xml:space="preserve">Terms of </w:t>
      </w:r>
      <w:r w:rsidR="00862ECE">
        <w:t>r</w:t>
      </w:r>
      <w:r w:rsidR="00862ECE" w:rsidRPr="00914FA9">
        <w:t xml:space="preserve">eference </w:t>
      </w:r>
      <w:r w:rsidRPr="00914FA9">
        <w:t xml:space="preserve">for </w:t>
      </w:r>
      <w:r w:rsidR="00862ECE">
        <w:t>task</w:t>
      </w:r>
      <w:r w:rsidR="00862ECE" w:rsidRPr="00914FA9">
        <w:t xml:space="preserve"> </w:t>
      </w:r>
      <w:r w:rsidR="00862ECE">
        <w:t>g</w:t>
      </w:r>
      <w:r w:rsidR="00862ECE" w:rsidRPr="00914FA9">
        <w:t xml:space="preserve">roups </w:t>
      </w:r>
      <w:r w:rsidRPr="00914FA9">
        <w:t xml:space="preserve">shall be </w:t>
      </w:r>
      <w:r w:rsidR="00862ECE">
        <w:t>agreed by the committee management team</w:t>
      </w:r>
      <w:r w:rsidR="0086672A">
        <w:t xml:space="preserve"> if they deem it necessary</w:t>
      </w:r>
      <w:r w:rsidRPr="00914FA9">
        <w:t xml:space="preserve">.  The </w:t>
      </w:r>
      <w:r w:rsidR="00B41FCC">
        <w:t>t</w:t>
      </w:r>
      <w:r w:rsidRPr="00914FA9">
        <w:t xml:space="preserve">erms of </w:t>
      </w:r>
      <w:r w:rsidR="00862ECE">
        <w:t>r</w:t>
      </w:r>
      <w:r w:rsidR="00862ECE" w:rsidRPr="00914FA9">
        <w:t xml:space="preserve">eference </w:t>
      </w:r>
      <w:r w:rsidRPr="00914FA9">
        <w:t>shall include a clearly defined scope, desired outcome(s), method(s) of operation and other caveats for the work.   </w:t>
      </w:r>
    </w:p>
    <w:p w14:paraId="7002D013" w14:textId="3E0FBDFD" w:rsidR="00914FA9" w:rsidRDefault="00914FA9" w:rsidP="00B8245B">
      <w:pPr>
        <w:jc w:val="both"/>
      </w:pPr>
      <w:r>
        <w:t xml:space="preserve">Any inter-committee tasks should be identified by the </w:t>
      </w:r>
      <w:r w:rsidR="00862ECE">
        <w:t xml:space="preserve">secretariat </w:t>
      </w:r>
      <w:r>
        <w:t xml:space="preserve">and the relevant committee </w:t>
      </w:r>
      <w:r w:rsidR="00862ECE">
        <w:t>c</w:t>
      </w:r>
      <w:r>
        <w:t xml:space="preserve">hairs engaged </w:t>
      </w:r>
      <w:r w:rsidR="00874FB4">
        <w:t xml:space="preserve">at an </w:t>
      </w:r>
      <w:r>
        <w:t xml:space="preserve">early </w:t>
      </w:r>
      <w:r w:rsidR="00874FB4">
        <w:t xml:space="preserve">stage </w:t>
      </w:r>
      <w:r>
        <w:t xml:space="preserve">to agree the tasks </w:t>
      </w:r>
      <w:r w:rsidR="00862ECE">
        <w:t xml:space="preserve">terms </w:t>
      </w:r>
      <w:r>
        <w:t xml:space="preserve">of </w:t>
      </w:r>
      <w:r w:rsidR="00862ECE">
        <w:t>reference</w:t>
      </w:r>
      <w:r w:rsidR="007E2A5F">
        <w:t>, if necessary,</w:t>
      </w:r>
      <w:r w:rsidR="00862ECE">
        <w:t xml:space="preserve"> </w:t>
      </w:r>
      <w:r>
        <w:t>and how best to progress the work. Where more than one committee has an interest in a work item, one committee will be nominated as the parent committee.</w:t>
      </w:r>
    </w:p>
    <w:p w14:paraId="4AE3A28F" w14:textId="2ADB8D01" w:rsidR="003A38BD" w:rsidRDefault="00914FA9" w:rsidP="00B8245B">
      <w:pPr>
        <w:jc w:val="both"/>
      </w:pPr>
      <w:r w:rsidRPr="00914FA9">
        <w:t>Following this meeting, a</w:t>
      </w:r>
      <w:r w:rsidR="004F4EF3">
        <w:t xml:space="preserve"> committee</w:t>
      </w:r>
      <w:r w:rsidRPr="00914FA9">
        <w:t xml:space="preserve"> action plan </w:t>
      </w:r>
      <w:r w:rsidR="004F4EF3">
        <w:t>detailing each working group</w:t>
      </w:r>
      <w:r w:rsidR="00862ECE">
        <w:t>’</w:t>
      </w:r>
      <w:r w:rsidR="00D45AC3">
        <w:t>s</w:t>
      </w:r>
      <w:r w:rsidR="004F4EF3">
        <w:t xml:space="preserve"> tasks </w:t>
      </w:r>
      <w:r w:rsidRPr="00914FA9">
        <w:t>and </w:t>
      </w:r>
      <w:r w:rsidR="00097CEE">
        <w:t xml:space="preserve">any </w:t>
      </w:r>
      <w:r w:rsidR="00862ECE">
        <w:t>task</w:t>
      </w:r>
      <w:r w:rsidR="00862ECE" w:rsidRPr="00914FA9">
        <w:t> </w:t>
      </w:r>
      <w:r w:rsidR="00862ECE">
        <w:t>g</w:t>
      </w:r>
      <w:r w:rsidR="00862ECE" w:rsidRPr="00914FA9">
        <w:t>roup </w:t>
      </w:r>
      <w:r w:rsidR="00862ECE">
        <w:t>t</w:t>
      </w:r>
      <w:r w:rsidR="00862ECE" w:rsidRPr="00914FA9">
        <w:t xml:space="preserve">erms </w:t>
      </w:r>
      <w:r w:rsidRPr="00914FA9">
        <w:t xml:space="preserve">of </w:t>
      </w:r>
      <w:r w:rsidR="00862ECE">
        <w:t>r</w:t>
      </w:r>
      <w:r w:rsidR="00862ECE" w:rsidRPr="00914FA9">
        <w:t xml:space="preserve">eference </w:t>
      </w:r>
      <w:r w:rsidRPr="00914FA9">
        <w:t>will be</w:t>
      </w:r>
      <w:r w:rsidR="004F4EF3">
        <w:t xml:space="preserve"> </w:t>
      </w:r>
      <w:r w:rsidRPr="00914FA9">
        <w:t>circulated to registered committee participants</w:t>
      </w:r>
      <w:r>
        <w:t xml:space="preserve"> prior to the committee commencing</w:t>
      </w:r>
      <w:r w:rsidRPr="00914FA9">
        <w:t>. </w:t>
      </w:r>
      <w:r w:rsidR="004F4EF3">
        <w:t>Details of an online opening plenary will also be distributed to registered participants.</w:t>
      </w:r>
    </w:p>
    <w:p w14:paraId="24E70A58" w14:textId="7BBE674D" w:rsidR="003A38BD" w:rsidRDefault="003A38BD" w:rsidP="003A38BD">
      <w:pPr>
        <w:pStyle w:val="Heading2"/>
      </w:pPr>
      <w:r>
        <w:t>Opening Plenary</w:t>
      </w:r>
    </w:p>
    <w:p w14:paraId="528DF6D3" w14:textId="19205597" w:rsidR="00C00EE6" w:rsidRDefault="004F4EF3" w:rsidP="00B8245B">
      <w:pPr>
        <w:jc w:val="both"/>
      </w:pPr>
      <w:r>
        <w:t>On the first day of the committee a short online plenary will be convened.  This will explain the committee action plan and provide an opportunity for participants to raise any questions they may have.</w:t>
      </w:r>
    </w:p>
    <w:p w14:paraId="3CEF3FAC" w14:textId="79019914" w:rsidR="00C00EE6" w:rsidRPr="00C00EE6" w:rsidRDefault="00C00EE6" w:rsidP="00C00EE6">
      <w:pPr>
        <w:pStyle w:val="Heading2"/>
      </w:pPr>
      <w:r>
        <w:t>Presentations</w:t>
      </w:r>
    </w:p>
    <w:p w14:paraId="47E18405" w14:textId="23FEE481" w:rsidR="003A38BD" w:rsidRDefault="004F4EF3" w:rsidP="00B8245B">
      <w:pPr>
        <w:jc w:val="both"/>
      </w:pPr>
      <w:r>
        <w:t>Presentations will be facilitated throughout the committee</w:t>
      </w:r>
      <w:r w:rsidR="002265A8">
        <w:t xml:space="preserve"> session</w:t>
      </w:r>
      <w:r>
        <w:t xml:space="preserve">.  </w:t>
      </w:r>
      <w:r w:rsidR="00874FB4">
        <w:t xml:space="preserve">Those wishing to present should </w:t>
      </w:r>
      <w:r>
        <w:t xml:space="preserve">contact the </w:t>
      </w:r>
      <w:r w:rsidR="00862ECE">
        <w:t>committee secretary</w:t>
      </w:r>
      <w:r w:rsidR="00874FB4">
        <w:t xml:space="preserve">. </w:t>
      </w:r>
      <w:r>
        <w:t xml:space="preserve"> </w:t>
      </w:r>
      <w:r w:rsidR="00874FB4">
        <w:t xml:space="preserve">Presentations may be grouped together in one or more online sessions </w:t>
      </w:r>
      <w:r>
        <w:t xml:space="preserve">and will be advertised to committee participants to watch online and recorded and </w:t>
      </w:r>
      <w:r w:rsidR="00862ECE">
        <w:t xml:space="preserve">made available </w:t>
      </w:r>
      <w:r>
        <w:t>as part of the committee input.</w:t>
      </w:r>
      <w:r w:rsidR="00D45AC3">
        <w:t xml:space="preserve"> </w:t>
      </w:r>
    </w:p>
    <w:p w14:paraId="75B18D2E" w14:textId="319280EB" w:rsidR="003A38BD" w:rsidRDefault="003A38BD" w:rsidP="003A38BD">
      <w:pPr>
        <w:pStyle w:val="Heading2"/>
      </w:pPr>
      <w:r>
        <w:t>Working Groups</w:t>
      </w:r>
    </w:p>
    <w:p w14:paraId="1FCA21C8" w14:textId="61E69CEE" w:rsidR="003B60D6" w:rsidRPr="00022D8F" w:rsidRDefault="003F6BA4" w:rsidP="00B8245B">
      <w:pPr>
        <w:pStyle w:val="Heading2"/>
        <w:jc w:val="both"/>
        <w:rPr>
          <w:rFonts w:ascii="Calibri" w:hAnsi="Calibri" w:cs="Calibri"/>
          <w:color w:val="000000"/>
          <w:sz w:val="22"/>
          <w:szCs w:val="22"/>
          <w:shd w:val="clear" w:color="auto" w:fill="FFFFFF"/>
        </w:rPr>
      </w:pPr>
      <w:r>
        <w:rPr>
          <w:rStyle w:val="normaltextrun"/>
          <w:rFonts w:ascii="Calibri" w:hAnsi="Calibri" w:cs="Calibri"/>
          <w:color w:val="000000"/>
          <w:sz w:val="22"/>
          <w:szCs w:val="22"/>
          <w:shd w:val="clear" w:color="auto" w:fill="FFFFFF"/>
        </w:rPr>
        <w:t>Following the committee action plan t</w:t>
      </w:r>
      <w:r w:rsidR="009B6C72">
        <w:rPr>
          <w:rStyle w:val="normaltextrun"/>
          <w:rFonts w:ascii="Calibri" w:hAnsi="Calibri" w:cs="Calibri"/>
          <w:color w:val="000000"/>
          <w:sz w:val="22"/>
          <w:szCs w:val="22"/>
          <w:shd w:val="clear" w:color="auto" w:fill="FFFFFF"/>
        </w:rPr>
        <w:t>he relevant </w:t>
      </w:r>
      <w:r w:rsidR="00C641A2">
        <w:rPr>
          <w:rStyle w:val="findhit"/>
          <w:rFonts w:ascii="Calibri" w:hAnsi="Calibri" w:cs="Calibri"/>
          <w:color w:val="000000"/>
          <w:sz w:val="22"/>
          <w:szCs w:val="22"/>
          <w:shd w:val="clear" w:color="auto" w:fill="FFFFFF"/>
        </w:rPr>
        <w:t>working group</w:t>
      </w:r>
      <w:r w:rsidR="00C641A2">
        <w:rPr>
          <w:rStyle w:val="normaltextrun"/>
          <w:rFonts w:ascii="Calibri" w:hAnsi="Calibri" w:cs="Calibri"/>
          <w:color w:val="000000"/>
          <w:sz w:val="22"/>
          <w:szCs w:val="22"/>
          <w:shd w:val="clear" w:color="auto" w:fill="FFFFFF"/>
        </w:rPr>
        <w:t xml:space="preserve"> chairs will </w:t>
      </w:r>
      <w:r w:rsidR="009B6C72">
        <w:rPr>
          <w:rStyle w:val="normaltextrun"/>
          <w:rFonts w:ascii="Calibri" w:hAnsi="Calibri" w:cs="Calibri"/>
          <w:color w:val="000000"/>
          <w:sz w:val="22"/>
          <w:szCs w:val="22"/>
          <w:shd w:val="clear" w:color="auto" w:fill="FFFFFF"/>
        </w:rPr>
        <w:t>co-ordinate the initiation of the </w:t>
      </w:r>
      <w:r w:rsidR="00C641A2">
        <w:rPr>
          <w:rStyle w:val="normaltextrun"/>
          <w:rFonts w:ascii="Calibri" w:hAnsi="Calibri" w:cs="Calibri"/>
          <w:color w:val="000000"/>
          <w:sz w:val="22"/>
          <w:szCs w:val="22"/>
          <w:shd w:val="clear" w:color="auto" w:fill="FFFFFF"/>
        </w:rPr>
        <w:t>task groups including the</w:t>
      </w:r>
      <w:r w:rsidR="009B6C72">
        <w:rPr>
          <w:rStyle w:val="normaltextrun"/>
          <w:rFonts w:ascii="Calibri" w:hAnsi="Calibri" w:cs="Calibri"/>
          <w:color w:val="000000"/>
          <w:sz w:val="22"/>
          <w:szCs w:val="22"/>
          <w:shd w:val="clear" w:color="auto" w:fill="FFFFFF"/>
        </w:rPr>
        <w:t xml:space="preserve"> </w:t>
      </w:r>
      <w:r w:rsidR="00C641A2">
        <w:rPr>
          <w:rStyle w:val="normaltextrun"/>
          <w:rFonts w:ascii="Calibri" w:hAnsi="Calibri" w:cs="Calibri"/>
          <w:color w:val="000000"/>
          <w:sz w:val="22"/>
          <w:szCs w:val="22"/>
          <w:shd w:val="clear" w:color="auto" w:fill="FFFFFF"/>
        </w:rPr>
        <w:t>appointment of</w:t>
      </w:r>
      <w:r w:rsidR="009B6C72">
        <w:rPr>
          <w:rStyle w:val="normaltextrun"/>
          <w:rFonts w:ascii="Calibri" w:hAnsi="Calibri" w:cs="Calibri"/>
          <w:color w:val="000000"/>
          <w:sz w:val="22"/>
          <w:szCs w:val="22"/>
          <w:shd w:val="clear" w:color="auto" w:fill="FFFFFF"/>
        </w:rPr>
        <w:t xml:space="preserve"> </w:t>
      </w:r>
      <w:r w:rsidR="00FC3539">
        <w:rPr>
          <w:rStyle w:val="normaltextrun"/>
          <w:rFonts w:ascii="Calibri" w:hAnsi="Calibri" w:cs="Calibri"/>
          <w:color w:val="000000"/>
          <w:sz w:val="22"/>
          <w:szCs w:val="22"/>
          <w:shd w:val="clear" w:color="auto" w:fill="FFFFFF"/>
        </w:rPr>
        <w:t xml:space="preserve">a </w:t>
      </w:r>
      <w:r w:rsidR="009B6C72">
        <w:rPr>
          <w:rStyle w:val="normaltextrun"/>
          <w:rFonts w:ascii="Calibri" w:hAnsi="Calibri" w:cs="Calibri"/>
          <w:color w:val="000000"/>
          <w:sz w:val="22"/>
          <w:szCs w:val="22"/>
          <w:shd w:val="clear" w:color="auto" w:fill="FFFFFF"/>
        </w:rPr>
        <w:t xml:space="preserve">participant as a </w:t>
      </w:r>
      <w:r w:rsidR="00C641A2">
        <w:rPr>
          <w:rStyle w:val="normaltextrun"/>
          <w:rFonts w:ascii="Calibri" w:hAnsi="Calibri" w:cs="Calibri"/>
          <w:color w:val="000000"/>
          <w:sz w:val="22"/>
          <w:szCs w:val="22"/>
          <w:shd w:val="clear" w:color="auto" w:fill="FFFFFF"/>
        </w:rPr>
        <w:t>task group </w:t>
      </w:r>
      <w:r w:rsidR="00FC3539">
        <w:rPr>
          <w:rStyle w:val="normaltextrun"/>
          <w:rFonts w:ascii="Calibri" w:hAnsi="Calibri" w:cs="Calibri"/>
          <w:color w:val="000000"/>
          <w:sz w:val="22"/>
          <w:szCs w:val="22"/>
          <w:shd w:val="clear" w:color="auto" w:fill="FFFFFF"/>
        </w:rPr>
        <w:t>leader</w:t>
      </w:r>
      <w:r w:rsidR="00C641A2">
        <w:rPr>
          <w:rStyle w:val="normaltextrun"/>
          <w:rFonts w:ascii="Calibri" w:hAnsi="Calibri" w:cs="Calibri"/>
          <w:color w:val="000000"/>
          <w:sz w:val="22"/>
          <w:szCs w:val="22"/>
          <w:shd w:val="clear" w:color="auto" w:fill="FFFFFF"/>
        </w:rPr>
        <w:t xml:space="preserve">, </w:t>
      </w:r>
      <w:r w:rsidR="009B6C72">
        <w:rPr>
          <w:rStyle w:val="normaltextrun"/>
          <w:rFonts w:ascii="Calibri" w:hAnsi="Calibri" w:cs="Calibri"/>
          <w:color w:val="000000"/>
          <w:sz w:val="22"/>
          <w:szCs w:val="22"/>
          <w:shd w:val="clear" w:color="auto" w:fill="FFFFFF"/>
        </w:rPr>
        <w:t>who will be responsible for the operation of the group.</w:t>
      </w:r>
      <w:r w:rsidR="009B6C72">
        <w:rPr>
          <w:rStyle w:val="eop"/>
          <w:rFonts w:ascii="Calibri" w:hAnsi="Calibri" w:cs="Calibri"/>
          <w:color w:val="000000"/>
          <w:sz w:val="22"/>
          <w:szCs w:val="22"/>
          <w:shd w:val="clear" w:color="auto" w:fill="FFFFFF"/>
        </w:rPr>
        <w:t> </w:t>
      </w:r>
    </w:p>
    <w:p w14:paraId="6E707ADF" w14:textId="0EE26F07" w:rsidR="003A38BD" w:rsidRDefault="003A38BD" w:rsidP="003A38BD">
      <w:pPr>
        <w:pStyle w:val="Heading2"/>
      </w:pPr>
      <w:r>
        <w:t>Task Groups</w:t>
      </w:r>
    </w:p>
    <w:p w14:paraId="282E8047" w14:textId="362D41E0" w:rsidR="009B6C72" w:rsidRDefault="009B6C72" w:rsidP="00B8245B">
      <w:pPr>
        <w:jc w:val="both"/>
      </w:pPr>
      <w:r w:rsidRPr="009B6C72">
        <w:t>A </w:t>
      </w:r>
      <w:r w:rsidR="00C641A2">
        <w:t>t</w:t>
      </w:r>
      <w:r>
        <w:t>ask</w:t>
      </w:r>
      <w:r w:rsidRPr="009B6C72">
        <w:t> </w:t>
      </w:r>
      <w:r w:rsidR="00C641A2">
        <w:t>g</w:t>
      </w:r>
      <w:r w:rsidRPr="009B6C72">
        <w:t>roup</w:t>
      </w:r>
      <w:r w:rsidR="00693A61">
        <w:t xml:space="preserve"> (TG)</w:t>
      </w:r>
      <w:r w:rsidRPr="009B6C72">
        <w:t xml:space="preserve"> will be open to registered participants from the relevant committees.  In order to </w:t>
      </w:r>
      <w:r w:rsidR="00081D18">
        <w:t>join a task group</w:t>
      </w:r>
      <w:r w:rsidRPr="009B6C72">
        <w:t xml:space="preserve">, </w:t>
      </w:r>
      <w:r>
        <w:t>c</w:t>
      </w:r>
      <w:r w:rsidRPr="009B6C72">
        <w:t>ommittee participants must declare an expression of interest by a specified date</w:t>
      </w:r>
      <w:r>
        <w:t xml:space="preserve"> to the </w:t>
      </w:r>
      <w:r w:rsidR="00081D18">
        <w:t>working g</w:t>
      </w:r>
      <w:r>
        <w:t xml:space="preserve">roup </w:t>
      </w:r>
      <w:r w:rsidR="00081D18">
        <w:t>c</w:t>
      </w:r>
      <w:r>
        <w:t>hair</w:t>
      </w:r>
      <w:r w:rsidR="00AE3C01">
        <w:t>,</w:t>
      </w:r>
      <w:r>
        <w:t xml:space="preserve"> as specified in the </w:t>
      </w:r>
      <w:r w:rsidR="00081D18">
        <w:t xml:space="preserve">committee </w:t>
      </w:r>
      <w:r>
        <w:t>action plan</w:t>
      </w:r>
      <w:r w:rsidRPr="009B6C72">
        <w:t xml:space="preserve">. Other participants may join after this date at the discretion of the </w:t>
      </w:r>
      <w:r w:rsidR="00AE3C01">
        <w:t>t</w:t>
      </w:r>
      <w:r>
        <w:t>ask</w:t>
      </w:r>
      <w:r w:rsidRPr="009B6C72">
        <w:t xml:space="preserve"> </w:t>
      </w:r>
      <w:r w:rsidR="00AE3C01">
        <w:t>g</w:t>
      </w:r>
      <w:r w:rsidRPr="009B6C72">
        <w:t xml:space="preserve">roup </w:t>
      </w:r>
      <w:r w:rsidR="00427411">
        <w:t>leader</w:t>
      </w:r>
      <w:r w:rsidRPr="009B6C72">
        <w:t>. </w:t>
      </w:r>
    </w:p>
    <w:p w14:paraId="2EDF5398" w14:textId="1A8FE1D5" w:rsidR="00D77C5E" w:rsidRPr="003B60D6" w:rsidRDefault="00D77C5E" w:rsidP="00B8245B">
      <w:pPr>
        <w:jc w:val="both"/>
      </w:pPr>
      <w:r w:rsidRPr="003B60D6">
        <w:t>The nomenclature of a </w:t>
      </w:r>
      <w:r w:rsidR="00AE3C01" w:rsidRPr="003B60D6">
        <w:t xml:space="preserve">task group </w:t>
      </w:r>
      <w:r w:rsidRPr="003B60D6">
        <w:t>shall reflect the</w:t>
      </w:r>
      <w:r w:rsidR="00AE3C01" w:rsidRPr="003B60D6">
        <w:t xml:space="preserve"> title of the</w:t>
      </w:r>
      <w:r w:rsidRPr="003B60D6">
        <w:t xml:space="preserve"> task.  Each meeting of a </w:t>
      </w:r>
      <w:r w:rsidR="00AE3C01" w:rsidRPr="003B60D6">
        <w:t xml:space="preserve">task group </w:t>
      </w:r>
      <w:r w:rsidRPr="003B60D6">
        <w:t>will be numbered.  For example: </w:t>
      </w:r>
    </w:p>
    <w:p w14:paraId="4896A883" w14:textId="57AB7488" w:rsidR="00D77C5E" w:rsidRPr="003B60D6" w:rsidRDefault="00D77C5E" w:rsidP="00D77C5E">
      <w:pPr>
        <w:pStyle w:val="NoSpacing"/>
        <w:numPr>
          <w:ilvl w:val="0"/>
          <w:numId w:val="12"/>
        </w:numPr>
      </w:pPr>
      <w:r w:rsidRPr="003B60D6">
        <w:t>TG on the Revision of R0119 and associated Guideline – Meeting 1</w:t>
      </w:r>
    </w:p>
    <w:p w14:paraId="56CB8F91" w14:textId="1CD76872" w:rsidR="00D77C5E" w:rsidRPr="003B60D6" w:rsidRDefault="00D77C5E" w:rsidP="00D77C5E">
      <w:pPr>
        <w:pStyle w:val="NoSpacing"/>
        <w:numPr>
          <w:ilvl w:val="0"/>
          <w:numId w:val="12"/>
        </w:numPr>
      </w:pPr>
      <w:r w:rsidRPr="003B60D6">
        <w:t>TG on the Revision of R0119 and associated Guideline – Meeting 2</w:t>
      </w:r>
    </w:p>
    <w:p w14:paraId="7A709609" w14:textId="77777777" w:rsidR="00D77C5E" w:rsidRPr="00D77C5E" w:rsidRDefault="00D77C5E" w:rsidP="00D77C5E">
      <w:pPr>
        <w:pStyle w:val="NoSpacing"/>
        <w:ind w:left="720"/>
      </w:pPr>
    </w:p>
    <w:p w14:paraId="4DBCFE5D" w14:textId="4C458699" w:rsidR="009B6C72" w:rsidRPr="009B6C72" w:rsidRDefault="009B6C72" w:rsidP="00B8245B">
      <w:pPr>
        <w:jc w:val="both"/>
      </w:pPr>
      <w:r w:rsidRPr="009B6C72">
        <w:t xml:space="preserve">If the </w:t>
      </w:r>
      <w:r w:rsidR="00693A61">
        <w:t>leader</w:t>
      </w:r>
      <w:r w:rsidR="00693A61" w:rsidRPr="009B6C72">
        <w:t xml:space="preserve"> </w:t>
      </w:r>
      <w:r w:rsidRPr="009B6C72">
        <w:t>of the </w:t>
      </w:r>
      <w:r w:rsidR="00AE3C01">
        <w:t>t</w:t>
      </w:r>
      <w:r>
        <w:t>ask</w:t>
      </w:r>
      <w:r w:rsidRPr="009B6C72">
        <w:t> </w:t>
      </w:r>
      <w:r w:rsidR="00AE3C01">
        <w:t>g</w:t>
      </w:r>
      <w:r w:rsidRPr="009B6C72">
        <w:t>roup considers that the participation of IALA members</w:t>
      </w:r>
      <w:r w:rsidR="00AE3C01">
        <w:t xml:space="preserve"> </w:t>
      </w:r>
      <w:r w:rsidRPr="009B6C72">
        <w:t xml:space="preserve">from other committees may be beneficial, invitations may be extended at the discretion of the </w:t>
      </w:r>
      <w:r w:rsidR="00AE3C01">
        <w:t>c</w:t>
      </w:r>
      <w:r w:rsidR="00AE3C01" w:rsidRPr="009B6C72">
        <w:t xml:space="preserve">ommittee </w:t>
      </w:r>
      <w:r w:rsidR="00AE3C01">
        <w:t>c</w:t>
      </w:r>
      <w:r w:rsidR="00AE3C01" w:rsidRPr="009B6C72">
        <w:t>hair</w:t>
      </w:r>
      <w:r w:rsidRPr="009B6C72">
        <w:t>. </w:t>
      </w:r>
    </w:p>
    <w:p w14:paraId="66770D73" w14:textId="77777777" w:rsidR="009B6C72" w:rsidRPr="009B6C72" w:rsidRDefault="009B6C72" w:rsidP="00B8245B">
      <w:pPr>
        <w:jc w:val="both"/>
      </w:pPr>
      <w:r w:rsidRPr="009B6C72">
        <w:t>Where the participation of individuals from academic, scientific, research or other relevant organizations who are not members of IALA may be beneficial, an invitation may be extended at the discretion of the Secretary-General. </w:t>
      </w:r>
    </w:p>
    <w:p w14:paraId="004BE28D" w14:textId="0B4556D5" w:rsidR="009B6C72" w:rsidRDefault="009B6C72" w:rsidP="00B8245B">
      <w:pPr>
        <w:jc w:val="both"/>
      </w:pPr>
      <w:r w:rsidRPr="009B6C72">
        <w:lastRenderedPageBreak/>
        <w:t xml:space="preserve">The </w:t>
      </w:r>
      <w:r w:rsidR="00AE3C01">
        <w:t>c</w:t>
      </w:r>
      <w:r w:rsidR="00AE3C01" w:rsidRPr="009B6C72">
        <w:t xml:space="preserve">hair </w:t>
      </w:r>
      <w:r w:rsidRPr="009B6C72">
        <w:t xml:space="preserve">of </w:t>
      </w:r>
      <w:r w:rsidR="00022D8F">
        <w:t>t</w:t>
      </w:r>
      <w:r w:rsidRPr="009B6C72">
        <w:t>he </w:t>
      </w:r>
      <w:r w:rsidR="00AE3C01">
        <w:t>task</w:t>
      </w:r>
      <w:r w:rsidR="00AE3C01" w:rsidRPr="009B6C72">
        <w:t> </w:t>
      </w:r>
      <w:r w:rsidR="00AE3C01">
        <w:t>g</w:t>
      </w:r>
      <w:r w:rsidR="00AE3C01" w:rsidRPr="009B6C72">
        <w:t xml:space="preserve">roup </w:t>
      </w:r>
      <w:r w:rsidRPr="009B6C72">
        <w:t>will be responsible for all aspects of its operation and administration. A </w:t>
      </w:r>
      <w:r w:rsidR="00AE3C01">
        <w:t>task</w:t>
      </w:r>
      <w:r w:rsidR="00AE3C01" w:rsidRPr="009B6C72">
        <w:t> </w:t>
      </w:r>
      <w:r w:rsidR="00AE3C01">
        <w:t>g</w:t>
      </w:r>
      <w:r w:rsidR="00AE3C01" w:rsidRPr="009B6C72">
        <w:t xml:space="preserve">roup </w:t>
      </w:r>
      <w:r w:rsidRPr="009B6C72">
        <w:t xml:space="preserve">will be self-functioning and the </w:t>
      </w:r>
      <w:r w:rsidR="00AE3C01">
        <w:t>s</w:t>
      </w:r>
      <w:r w:rsidR="00AE3C01" w:rsidRPr="009B6C72">
        <w:t xml:space="preserve">ecretariat </w:t>
      </w:r>
      <w:r w:rsidRPr="009B6C72">
        <w:t>will not normally provide administrative support</w:t>
      </w:r>
      <w:r w:rsidR="00AE3C01">
        <w:t xml:space="preserve"> other than coordinating </w:t>
      </w:r>
      <w:r w:rsidR="002242C5">
        <w:t xml:space="preserve">access to </w:t>
      </w:r>
      <w:r w:rsidR="00AE3C01">
        <w:t xml:space="preserve">online meeting </w:t>
      </w:r>
      <w:r w:rsidR="002242C5">
        <w:t>tools</w:t>
      </w:r>
      <w:r w:rsidRPr="009B6C72">
        <w:t>. </w:t>
      </w:r>
    </w:p>
    <w:p w14:paraId="3D7FFD69" w14:textId="24902861" w:rsidR="003A38BD" w:rsidRDefault="009B6C72" w:rsidP="00B8245B">
      <w:pPr>
        <w:jc w:val="both"/>
      </w:pPr>
      <w:r w:rsidRPr="009B6C72">
        <w:t>A </w:t>
      </w:r>
      <w:r w:rsidR="00AE3C01">
        <w:t>task</w:t>
      </w:r>
      <w:r w:rsidR="00AE3C01" w:rsidRPr="009B6C72">
        <w:t> </w:t>
      </w:r>
      <w:r w:rsidR="00AE3C01">
        <w:t>g</w:t>
      </w:r>
      <w:r w:rsidR="00AE3C01" w:rsidRPr="009B6C72">
        <w:t xml:space="preserve">roup </w:t>
      </w:r>
      <w:r w:rsidRPr="009B6C72">
        <w:t>cannot approve documents or take final decisions on behalf of the parent committee or other relevant committees. </w:t>
      </w:r>
    </w:p>
    <w:p w14:paraId="61C00611" w14:textId="7229881F" w:rsidR="003A38BD" w:rsidRDefault="003A38BD" w:rsidP="003A38BD">
      <w:pPr>
        <w:pStyle w:val="Heading2"/>
      </w:pPr>
      <w:r>
        <w:t>Output of Task Groups</w:t>
      </w:r>
    </w:p>
    <w:p w14:paraId="554DBFE3" w14:textId="56048DDE" w:rsidR="0040308B" w:rsidRDefault="009B6C72" w:rsidP="00B8245B">
      <w:pPr>
        <w:jc w:val="both"/>
      </w:pPr>
      <w:r>
        <w:t xml:space="preserve">Each </w:t>
      </w:r>
      <w:r w:rsidR="009C6F6D">
        <w:t xml:space="preserve">task group </w:t>
      </w:r>
      <w:r w:rsidR="00D11EDA">
        <w:t xml:space="preserve">leader </w:t>
      </w:r>
      <w:r>
        <w:t xml:space="preserve">will submit a summary of their groups work to the </w:t>
      </w:r>
      <w:r w:rsidR="009C6F6D">
        <w:t xml:space="preserve">working group chair </w:t>
      </w:r>
      <w:r>
        <w:t xml:space="preserve">for inclusion in the committee report.  Depending on the progress of each </w:t>
      </w:r>
      <w:r w:rsidR="009C6F6D">
        <w:t xml:space="preserve">group </w:t>
      </w:r>
      <w:r>
        <w:t xml:space="preserve">their output </w:t>
      </w:r>
      <w:r w:rsidR="00544D43">
        <w:t xml:space="preserve">will be </w:t>
      </w:r>
      <w:r>
        <w:t>either forwarded to the following committee as a working paper or submitted for committee approval</w:t>
      </w:r>
      <w:r w:rsidR="00344EF5">
        <w:t>.</w:t>
      </w:r>
    </w:p>
    <w:p w14:paraId="26FEED37" w14:textId="27CAC128" w:rsidR="003A38BD" w:rsidRDefault="00344EF5" w:rsidP="003A38BD">
      <w:pPr>
        <w:pStyle w:val="Heading2"/>
      </w:pPr>
      <w:r>
        <w:t xml:space="preserve">Committee </w:t>
      </w:r>
      <w:r w:rsidR="003A38BD">
        <w:t>Approval Process</w:t>
      </w:r>
    </w:p>
    <w:p w14:paraId="42BCCEA5" w14:textId="5A233166" w:rsidR="00511E95" w:rsidRDefault="00AB3235" w:rsidP="00A66D78">
      <w:pPr>
        <w:jc w:val="both"/>
      </w:pPr>
      <w:r>
        <w:t xml:space="preserve">Committee participants will be notified when a document is reaching maturity before commencing the process of silent approval, in order that they have an opportunity to review it and provide any informal comments or questions to the </w:t>
      </w:r>
      <w:r w:rsidR="00777F3B">
        <w:t>task</w:t>
      </w:r>
      <w:r>
        <w:t xml:space="preserve"> group.</w:t>
      </w:r>
      <w:r w:rsidR="00BE5F3A">
        <w:t xml:space="preserve"> </w:t>
      </w:r>
      <w:r w:rsidR="00451B56">
        <w:t>Any d</w:t>
      </w:r>
      <w:r w:rsidR="00344EF5" w:rsidRPr="00344EF5">
        <w:t>ocument</w:t>
      </w:r>
      <w:r w:rsidR="00451B56">
        <w:t>(</w:t>
      </w:r>
      <w:r w:rsidR="00344EF5" w:rsidRPr="00344EF5">
        <w:t>s</w:t>
      </w:r>
      <w:r w:rsidR="00451B56">
        <w:t>)</w:t>
      </w:r>
      <w:r w:rsidR="00344EF5" w:rsidRPr="00344EF5">
        <w:t xml:space="preserve"> that the </w:t>
      </w:r>
      <w:r w:rsidR="009C6F6D">
        <w:t>task</w:t>
      </w:r>
      <w:r w:rsidR="009C6F6D" w:rsidRPr="00344EF5">
        <w:t> </w:t>
      </w:r>
      <w:r w:rsidR="009C6F6D">
        <w:t>g</w:t>
      </w:r>
      <w:r w:rsidR="009C6F6D" w:rsidRPr="00344EF5">
        <w:t>roup</w:t>
      </w:r>
      <w:r w:rsidR="009C6F6D">
        <w:t>s</w:t>
      </w:r>
      <w:r w:rsidR="009C6F6D" w:rsidRPr="00344EF5">
        <w:t xml:space="preserve"> </w:t>
      </w:r>
      <w:r w:rsidR="00344EF5" w:rsidRPr="00344EF5">
        <w:t xml:space="preserve">believe are mature enough for </w:t>
      </w:r>
      <w:r w:rsidR="009C6F6D">
        <w:t>c</w:t>
      </w:r>
      <w:r w:rsidR="009C6F6D" w:rsidRPr="00344EF5">
        <w:t xml:space="preserve">ommittee </w:t>
      </w:r>
      <w:r w:rsidR="00344EF5" w:rsidRPr="00344EF5">
        <w:t xml:space="preserve">approval </w:t>
      </w:r>
      <w:r w:rsidR="00344EF5">
        <w:t xml:space="preserve">will </w:t>
      </w:r>
      <w:r w:rsidR="00344EF5" w:rsidRPr="00344EF5">
        <w:t>be submitted to the </w:t>
      </w:r>
      <w:r w:rsidR="009C6F6D">
        <w:t>working group chair who will review the</w:t>
      </w:r>
      <w:r w:rsidR="00451B56">
        <w:t>m</w:t>
      </w:r>
      <w:r w:rsidR="009C6F6D">
        <w:t xml:space="preserve"> before passing them to the wider c</w:t>
      </w:r>
      <w:r w:rsidR="009C6F6D" w:rsidRPr="00344EF5">
        <w:t xml:space="preserve">ommittee </w:t>
      </w:r>
      <w:r w:rsidR="009C6F6D">
        <w:t>m</w:t>
      </w:r>
      <w:r w:rsidR="009C6F6D" w:rsidRPr="00344EF5">
        <w:t>anagement </w:t>
      </w:r>
      <w:r w:rsidR="009C6F6D">
        <w:t>team</w:t>
      </w:r>
      <w:r w:rsidR="00C33533">
        <w:t xml:space="preserve">. </w:t>
      </w:r>
    </w:p>
    <w:p w14:paraId="58BEB355" w14:textId="4DEDDD90" w:rsidR="00E24EC7" w:rsidRDefault="00C33533" w:rsidP="00A66D78">
      <w:pPr>
        <w:jc w:val="both"/>
      </w:pPr>
      <w:r>
        <w:t xml:space="preserve">The </w:t>
      </w:r>
      <w:r w:rsidR="009C6F6D">
        <w:t>c</w:t>
      </w:r>
      <w:r>
        <w:t xml:space="preserve">ommittee </w:t>
      </w:r>
      <w:r w:rsidR="009C6F6D">
        <w:t>m</w:t>
      </w:r>
      <w:r>
        <w:t>anagement</w:t>
      </w:r>
      <w:r w:rsidR="009C6F6D">
        <w:t xml:space="preserve"> team</w:t>
      </w:r>
      <w:r>
        <w:t xml:space="preserve"> will determine whether </w:t>
      </w:r>
      <w:r w:rsidR="00344EF5" w:rsidRPr="00344EF5">
        <w:t xml:space="preserve">to </w:t>
      </w:r>
      <w:r>
        <w:t>send</w:t>
      </w:r>
      <w:r w:rsidR="00344EF5" w:rsidRPr="00344EF5">
        <w:t xml:space="preserve"> the document</w:t>
      </w:r>
      <w:r w:rsidR="009C6F6D">
        <w:t>(s)</w:t>
      </w:r>
      <w:r w:rsidR="00344EF5" w:rsidRPr="00344EF5">
        <w:t xml:space="preserve"> to committee participants for </w:t>
      </w:r>
      <w:r w:rsidR="002C7D57">
        <w:t xml:space="preserve">a silent approval process of </w:t>
      </w:r>
      <w:r w:rsidR="002E17F7">
        <w:t>five</w:t>
      </w:r>
      <w:r w:rsidR="002C7D57">
        <w:t xml:space="preserve"> working days (excluding weekends)</w:t>
      </w:r>
      <w:r w:rsidR="004913B5">
        <w:t xml:space="preserve"> or to send the document back to the </w:t>
      </w:r>
      <w:r w:rsidR="00F348A4">
        <w:t>w</w:t>
      </w:r>
      <w:r w:rsidR="004913B5">
        <w:t xml:space="preserve">orking </w:t>
      </w:r>
      <w:r w:rsidR="00F348A4">
        <w:t>g</w:t>
      </w:r>
      <w:r w:rsidR="004913B5">
        <w:t>roup</w:t>
      </w:r>
      <w:r w:rsidR="00F348A4">
        <w:t xml:space="preserve"> chair</w:t>
      </w:r>
      <w:r w:rsidR="002C7D57">
        <w:t>.</w:t>
      </w:r>
      <w:r w:rsidR="00344EF5" w:rsidRPr="00344EF5">
        <w:t> </w:t>
      </w:r>
      <w:r w:rsidR="00451B56">
        <w:t xml:space="preserve">If </w:t>
      </w:r>
      <w:r w:rsidR="004913B5">
        <w:t xml:space="preserve">submitted for silent approval and </w:t>
      </w:r>
      <w:r w:rsidR="00451B56">
        <w:t>no</w:t>
      </w:r>
      <w:r w:rsidR="00120C77">
        <w:t xml:space="preserve"> substantial</w:t>
      </w:r>
      <w:r w:rsidR="00451B56">
        <w:t xml:space="preserve"> comments are received</w:t>
      </w:r>
      <w:r w:rsidR="00120C77">
        <w:t xml:space="preserve"> then</w:t>
      </w:r>
      <w:r w:rsidR="00451B56">
        <w:t xml:space="preserve"> </w:t>
      </w:r>
      <w:r w:rsidR="00934370">
        <w:t xml:space="preserve">the document(s) </w:t>
      </w:r>
      <w:r w:rsidR="00451B56">
        <w:t>will be considered as approved.</w:t>
      </w:r>
    </w:p>
    <w:p w14:paraId="388D43AD" w14:textId="56BD7CDF" w:rsidR="002C7D57" w:rsidRDefault="00344EF5" w:rsidP="00A66D78">
      <w:pPr>
        <w:jc w:val="both"/>
      </w:pPr>
      <w:r w:rsidRPr="00344EF5">
        <w:t>Comment</w:t>
      </w:r>
      <w:r w:rsidR="009C6F6D">
        <w:t>(</w:t>
      </w:r>
      <w:r w:rsidRPr="00344EF5">
        <w:t>s</w:t>
      </w:r>
      <w:r w:rsidR="009C6F6D">
        <w:t>)</w:t>
      </w:r>
      <w:r w:rsidRPr="00344EF5">
        <w:t xml:space="preserve"> received will be handled at the discretion of the committee management</w:t>
      </w:r>
      <w:r w:rsidR="009C6F6D">
        <w:t xml:space="preserve"> team</w:t>
      </w:r>
      <w:r w:rsidRPr="00344EF5">
        <w:t>.</w:t>
      </w:r>
      <w:r w:rsidR="009C6F6D">
        <w:t xml:space="preserve"> </w:t>
      </w:r>
      <w:r w:rsidR="002C7D57">
        <w:t xml:space="preserve">Depending on the nature of the comment(s) received, the document(s) may be: </w:t>
      </w:r>
    </w:p>
    <w:p w14:paraId="59F1600B" w14:textId="0462877C" w:rsidR="007828AD" w:rsidRDefault="002C7D57" w:rsidP="002C7D57">
      <w:pPr>
        <w:pStyle w:val="ListParagraph"/>
        <w:numPr>
          <w:ilvl w:val="0"/>
          <w:numId w:val="13"/>
        </w:numPr>
      </w:pPr>
      <w:r>
        <w:t>offered for a further period of silent approval; or</w:t>
      </w:r>
    </w:p>
    <w:p w14:paraId="3846F184" w14:textId="321C4A63" w:rsidR="002C7D57" w:rsidRDefault="002C7D57" w:rsidP="002A20BB">
      <w:pPr>
        <w:pStyle w:val="ListParagraph"/>
        <w:numPr>
          <w:ilvl w:val="0"/>
          <w:numId w:val="13"/>
        </w:numPr>
      </w:pPr>
      <w:r>
        <w:t>returned to the relevant working group for further consideration.</w:t>
      </w:r>
    </w:p>
    <w:p w14:paraId="2DD9F389" w14:textId="7B40B911" w:rsidR="00F348A4" w:rsidRDefault="003B60D6" w:rsidP="00D8092B">
      <w:pPr>
        <w:jc w:val="both"/>
      </w:pPr>
      <w:r>
        <w:t xml:space="preserve">Task groups may submit documents to the approval process at any time during the committee working period. </w:t>
      </w:r>
      <w:r w:rsidR="00451B56" w:rsidRPr="00344EF5">
        <w:t xml:space="preserve">Any documents for approval must complete this process by the </w:t>
      </w:r>
      <w:r w:rsidR="00F90764">
        <w:t>day before the closing plenary</w:t>
      </w:r>
      <w:r w:rsidR="00451B56" w:rsidRPr="00344EF5">
        <w:t>. </w:t>
      </w:r>
    </w:p>
    <w:p w14:paraId="43D9C1B7" w14:textId="347CABDC" w:rsidR="00D77C5E" w:rsidRDefault="00D77C5E" w:rsidP="00F348A4">
      <w:pPr>
        <w:pStyle w:val="Heading2"/>
      </w:pPr>
      <w:r>
        <w:t>Report</w:t>
      </w:r>
    </w:p>
    <w:p w14:paraId="46911EDE" w14:textId="0861A377" w:rsidR="00D77C5E" w:rsidRDefault="00D77C5E" w:rsidP="00D8092B">
      <w:pPr>
        <w:jc w:val="both"/>
      </w:pPr>
      <w:r w:rsidRPr="00D77C5E">
        <w:t xml:space="preserve">Task </w:t>
      </w:r>
      <w:r w:rsidR="00F16214">
        <w:t>g</w:t>
      </w:r>
      <w:r w:rsidR="00F16214" w:rsidRPr="00D77C5E">
        <w:t xml:space="preserve">roup </w:t>
      </w:r>
      <w:r w:rsidR="00F16214">
        <w:t>c</w:t>
      </w:r>
      <w:r w:rsidR="00F16214" w:rsidRPr="00D77C5E">
        <w:t xml:space="preserve">hairs </w:t>
      </w:r>
      <w:r w:rsidRPr="00D77C5E">
        <w:t xml:space="preserve">should provide a </w:t>
      </w:r>
      <w:r w:rsidR="00F16214">
        <w:t>summary</w:t>
      </w:r>
      <w:r w:rsidR="00F16214" w:rsidRPr="00D77C5E">
        <w:t xml:space="preserve"> </w:t>
      </w:r>
      <w:r w:rsidRPr="00D77C5E">
        <w:t>of their group</w:t>
      </w:r>
      <w:r w:rsidR="00F16214">
        <w:t>’</w:t>
      </w:r>
      <w:r w:rsidRPr="00D77C5E">
        <w:t xml:space="preserve">s activities to the </w:t>
      </w:r>
      <w:r w:rsidR="00F16214">
        <w:t>w</w:t>
      </w:r>
      <w:r w:rsidR="00F16214" w:rsidRPr="00D77C5E">
        <w:t xml:space="preserve">orking </w:t>
      </w:r>
      <w:r w:rsidR="00F16214">
        <w:t>g</w:t>
      </w:r>
      <w:r w:rsidR="00F16214" w:rsidRPr="00D77C5E">
        <w:t xml:space="preserve">roup </w:t>
      </w:r>
      <w:r w:rsidR="00F16214">
        <w:t>c</w:t>
      </w:r>
      <w:r w:rsidR="00F16214" w:rsidRPr="00D77C5E">
        <w:t>hair</w:t>
      </w:r>
      <w:r w:rsidR="00F16214">
        <w:t xml:space="preserve"> </w:t>
      </w:r>
      <w:r w:rsidR="00C23EF6">
        <w:t xml:space="preserve">who will collate these into a report of the </w:t>
      </w:r>
      <w:r w:rsidR="00F16214">
        <w:t>w</w:t>
      </w:r>
      <w:r w:rsidR="00C23EF6">
        <w:t xml:space="preserve">orking </w:t>
      </w:r>
      <w:r w:rsidR="00F16214">
        <w:t>g</w:t>
      </w:r>
      <w:r w:rsidR="00C23EF6">
        <w:t>roup</w:t>
      </w:r>
      <w:r w:rsidRPr="00D77C5E">
        <w:t xml:space="preserve">. A committee report will then be produced by the </w:t>
      </w:r>
      <w:r w:rsidR="00F16214">
        <w:t>s</w:t>
      </w:r>
      <w:r w:rsidR="00F16214" w:rsidRPr="00D77C5E">
        <w:t>ecretariat</w:t>
      </w:r>
      <w:r>
        <w:t xml:space="preserve">, with these </w:t>
      </w:r>
      <w:r w:rsidR="00F16214">
        <w:t xml:space="preserve">working group </w:t>
      </w:r>
      <w:r>
        <w:t>inputs,</w:t>
      </w:r>
      <w:r w:rsidRPr="00D77C5E">
        <w:t xml:space="preserve"> in conjunction with the </w:t>
      </w:r>
      <w:r w:rsidR="00F16214">
        <w:t>c</w:t>
      </w:r>
      <w:r w:rsidR="00F16214" w:rsidRPr="00D77C5E">
        <w:t xml:space="preserve">ommittee </w:t>
      </w:r>
      <w:r w:rsidR="00F16214">
        <w:t>m</w:t>
      </w:r>
      <w:r w:rsidR="00F16214" w:rsidRPr="00D77C5E">
        <w:t xml:space="preserve">anagement </w:t>
      </w:r>
      <w:r w:rsidR="00F16214">
        <w:t xml:space="preserve">team </w:t>
      </w:r>
      <w:r w:rsidRPr="00D77C5E">
        <w:t>in the usual manner.</w:t>
      </w:r>
    </w:p>
    <w:p w14:paraId="2B60AF0F" w14:textId="6C924641" w:rsidR="00D77C5E" w:rsidRDefault="003A38BD" w:rsidP="003A38BD">
      <w:pPr>
        <w:pStyle w:val="Heading2"/>
      </w:pPr>
      <w:r>
        <w:t>Closing Plenary</w:t>
      </w:r>
    </w:p>
    <w:p w14:paraId="5AEEA229" w14:textId="25E1EA77" w:rsidR="00D77C5E" w:rsidRDefault="00344EF5" w:rsidP="00D8092B">
      <w:pPr>
        <w:jc w:val="both"/>
      </w:pPr>
      <w:r>
        <w:t>All committee participants will receive the details of a closing online plenary at the end of the duration of the committee. The main purpose of this plenary will be to</w:t>
      </w:r>
      <w:r w:rsidR="00D77C5E">
        <w:t>:</w:t>
      </w:r>
      <w:r>
        <w:t xml:space="preserve"> </w:t>
      </w:r>
    </w:p>
    <w:p w14:paraId="00AECFAB" w14:textId="77777777" w:rsidR="00D77C5E" w:rsidRDefault="00344EF5" w:rsidP="00D77C5E">
      <w:pPr>
        <w:pStyle w:val="ListParagraph"/>
        <w:numPr>
          <w:ilvl w:val="0"/>
          <w:numId w:val="8"/>
        </w:numPr>
      </w:pPr>
      <w:r>
        <w:t>summarise the outcomes of the committee</w:t>
      </w:r>
      <w:r w:rsidR="00D77C5E">
        <w:t>;</w:t>
      </w:r>
    </w:p>
    <w:p w14:paraId="3F2C9F22" w14:textId="77777777" w:rsidR="00D77C5E" w:rsidRDefault="00D77C5E" w:rsidP="00D77C5E">
      <w:pPr>
        <w:pStyle w:val="ListParagraph"/>
        <w:numPr>
          <w:ilvl w:val="0"/>
          <w:numId w:val="8"/>
        </w:numPr>
      </w:pPr>
      <w:r>
        <w:t>review the report;</w:t>
      </w:r>
      <w:r w:rsidR="00344EF5">
        <w:t xml:space="preserve"> and </w:t>
      </w:r>
    </w:p>
    <w:p w14:paraId="1F5F1A94" w14:textId="1F9024BE" w:rsidR="003B60D6" w:rsidRDefault="00D77C5E" w:rsidP="00022D8F">
      <w:pPr>
        <w:pStyle w:val="ListParagraph"/>
        <w:numPr>
          <w:ilvl w:val="0"/>
          <w:numId w:val="8"/>
        </w:numPr>
      </w:pPr>
      <w:r>
        <w:t>provide</w:t>
      </w:r>
      <w:r w:rsidR="00344EF5">
        <w:t xml:space="preserve"> participants </w:t>
      </w:r>
      <w:r>
        <w:t xml:space="preserve">with </w:t>
      </w:r>
      <w:r w:rsidR="00344EF5">
        <w:t>a chance to raise a</w:t>
      </w:r>
      <w:r>
        <w:t>ny questions.</w:t>
      </w:r>
    </w:p>
    <w:p w14:paraId="3A9EDD83" w14:textId="2936AD58" w:rsidR="00BE5F3A" w:rsidRPr="00D6775E" w:rsidRDefault="00BE5F3A" w:rsidP="00F348A4"/>
    <w:sectPr w:rsidR="00BE5F3A" w:rsidRPr="00D6775E" w:rsidSect="003B60D6">
      <w:head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6E8465" w14:textId="77777777" w:rsidR="00467110" w:rsidRDefault="00467110">
      <w:pPr>
        <w:spacing w:after="0" w:line="240" w:lineRule="auto"/>
      </w:pPr>
      <w:r>
        <w:separator/>
      </w:r>
    </w:p>
  </w:endnote>
  <w:endnote w:type="continuationSeparator" w:id="0">
    <w:p w14:paraId="55796344" w14:textId="77777777" w:rsidR="00467110" w:rsidRDefault="00467110">
      <w:pPr>
        <w:spacing w:after="0" w:line="240" w:lineRule="auto"/>
      </w:pPr>
      <w:r>
        <w:continuationSeparator/>
      </w:r>
    </w:p>
  </w:endnote>
  <w:endnote w:type="continuationNotice" w:id="1">
    <w:p w14:paraId="75FD3C2E" w14:textId="77777777" w:rsidR="00467110" w:rsidRDefault="004671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A81EC1" w14:textId="77777777" w:rsidR="00467110" w:rsidRDefault="00467110">
      <w:pPr>
        <w:spacing w:after="0" w:line="240" w:lineRule="auto"/>
      </w:pPr>
      <w:r>
        <w:separator/>
      </w:r>
    </w:p>
  </w:footnote>
  <w:footnote w:type="continuationSeparator" w:id="0">
    <w:p w14:paraId="25EF7F3F" w14:textId="77777777" w:rsidR="00467110" w:rsidRDefault="00467110">
      <w:pPr>
        <w:spacing w:after="0" w:line="240" w:lineRule="auto"/>
      </w:pPr>
      <w:r>
        <w:continuationSeparator/>
      </w:r>
    </w:p>
  </w:footnote>
  <w:footnote w:type="continuationNotice" w:id="1">
    <w:p w14:paraId="17D83A9D" w14:textId="77777777" w:rsidR="00467110" w:rsidRDefault="00467110">
      <w:pPr>
        <w:spacing w:after="0" w:line="240" w:lineRule="auto"/>
      </w:pPr>
    </w:p>
  </w:footnote>
  <w:footnote w:id="2">
    <w:p w14:paraId="0602CFC6" w14:textId="7F15B71C" w:rsidR="00FB18FF" w:rsidRDefault="00FB18FF">
      <w:pPr>
        <w:pStyle w:val="FootnoteText"/>
      </w:pPr>
      <w:r>
        <w:rPr>
          <w:rStyle w:val="FootnoteReference"/>
        </w:rPr>
        <w:footnoteRef/>
      </w:r>
      <w:r>
        <w:t xml:space="preserve"> </w:t>
      </w:r>
      <w:r w:rsidR="00312652">
        <w:t xml:space="preserve">Participants </w:t>
      </w:r>
      <w:r w:rsidR="0011009E">
        <w:t xml:space="preserve">determine which </w:t>
      </w:r>
      <w:r w:rsidR="009F1955">
        <w:t xml:space="preserve">Working Groups and Task Groups </w:t>
      </w:r>
      <w:r w:rsidR="004C6CE6">
        <w:t>they wish to join.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62695" w14:textId="56F4C672" w:rsidR="00933CE7" w:rsidRDefault="00D15A2A" w:rsidP="00933CE7">
    <w:pPr>
      <w:pStyle w:val="Header"/>
      <w:jc w:val="right"/>
    </w:pPr>
    <w:r>
      <w:t>ENAV26</w:t>
    </w:r>
    <w:r w:rsidR="00933CE7">
      <w:t>-</w:t>
    </w:r>
    <w:r>
      <w:t>1</w:t>
    </w:r>
    <w:r w:rsidR="006F4E69">
      <w:t>.</w:t>
    </w:r>
    <w: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96AE3"/>
    <w:multiLevelType w:val="multilevel"/>
    <w:tmpl w:val="B6D24C7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0C972DAC"/>
    <w:multiLevelType w:val="hybridMultilevel"/>
    <w:tmpl w:val="9D28A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CF340A"/>
    <w:multiLevelType w:val="hybridMultilevel"/>
    <w:tmpl w:val="45FEA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AD04AF9"/>
    <w:multiLevelType w:val="hybridMultilevel"/>
    <w:tmpl w:val="D14870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E372DD6"/>
    <w:multiLevelType w:val="multilevel"/>
    <w:tmpl w:val="4394EF28"/>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15:restartNumberingAfterBreak="0">
    <w:nsid w:val="3FD51F3B"/>
    <w:multiLevelType w:val="multilevel"/>
    <w:tmpl w:val="AE2C7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7F756DE"/>
    <w:multiLevelType w:val="multilevel"/>
    <w:tmpl w:val="78E4300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27C7008"/>
    <w:multiLevelType w:val="hybridMultilevel"/>
    <w:tmpl w:val="53AA06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EC67339"/>
    <w:multiLevelType w:val="multilevel"/>
    <w:tmpl w:val="22F437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ED40DA8"/>
    <w:multiLevelType w:val="multilevel"/>
    <w:tmpl w:val="4C129C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77210B7"/>
    <w:multiLevelType w:val="multilevel"/>
    <w:tmpl w:val="E6EA3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15:restartNumberingAfterBreak="0">
    <w:nsid w:val="79B32802"/>
    <w:multiLevelType w:val="multilevel"/>
    <w:tmpl w:val="F7E2579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B3564BD"/>
    <w:multiLevelType w:val="multilevel"/>
    <w:tmpl w:val="E6EA3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7"/>
  </w:num>
  <w:num w:numId="2">
    <w:abstractNumId w:val="3"/>
  </w:num>
  <w:num w:numId="3">
    <w:abstractNumId w:val="8"/>
  </w:num>
  <w:num w:numId="4">
    <w:abstractNumId w:val="9"/>
  </w:num>
  <w:num w:numId="5">
    <w:abstractNumId w:val="11"/>
  </w:num>
  <w:num w:numId="6">
    <w:abstractNumId w:val="6"/>
  </w:num>
  <w:num w:numId="7">
    <w:abstractNumId w:val="4"/>
  </w:num>
  <w:num w:numId="8">
    <w:abstractNumId w:val="2"/>
  </w:num>
  <w:num w:numId="9">
    <w:abstractNumId w:val="5"/>
  </w:num>
  <w:num w:numId="10">
    <w:abstractNumId w:val="0"/>
  </w:num>
  <w:num w:numId="11">
    <w:abstractNumId w:val="12"/>
  </w:num>
  <w:num w:numId="12">
    <w:abstractNumId w:val="1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c2NjOxNLYwMjA3MjJT0lEKTi0uzszPAykwrAUAuVI1lCwAAAA="/>
  </w:docVars>
  <w:rsids>
    <w:rsidRoot w:val="003A38BD"/>
    <w:rsid w:val="0000496B"/>
    <w:rsid w:val="00006C14"/>
    <w:rsid w:val="00016A34"/>
    <w:rsid w:val="00022D8F"/>
    <w:rsid w:val="0002570C"/>
    <w:rsid w:val="00031FC9"/>
    <w:rsid w:val="0004650B"/>
    <w:rsid w:val="00050CD0"/>
    <w:rsid w:val="00051931"/>
    <w:rsid w:val="00081D18"/>
    <w:rsid w:val="000936EF"/>
    <w:rsid w:val="00097CAB"/>
    <w:rsid w:val="00097CEE"/>
    <w:rsid w:val="000A4772"/>
    <w:rsid w:val="000A6D8F"/>
    <w:rsid w:val="000B4870"/>
    <w:rsid w:val="000C32B5"/>
    <w:rsid w:val="000C4BDF"/>
    <w:rsid w:val="000D2EB3"/>
    <w:rsid w:val="000F2A48"/>
    <w:rsid w:val="00101520"/>
    <w:rsid w:val="00106113"/>
    <w:rsid w:val="0011009E"/>
    <w:rsid w:val="00113257"/>
    <w:rsid w:val="00113420"/>
    <w:rsid w:val="001164AD"/>
    <w:rsid w:val="001170BC"/>
    <w:rsid w:val="00120C77"/>
    <w:rsid w:val="001218BF"/>
    <w:rsid w:val="00124884"/>
    <w:rsid w:val="00130C42"/>
    <w:rsid w:val="00133C41"/>
    <w:rsid w:val="00142F9E"/>
    <w:rsid w:val="00154FDE"/>
    <w:rsid w:val="0016192A"/>
    <w:rsid w:val="0016637D"/>
    <w:rsid w:val="00173DEA"/>
    <w:rsid w:val="001800A2"/>
    <w:rsid w:val="001A320E"/>
    <w:rsid w:val="001C12AB"/>
    <w:rsid w:val="001D20BA"/>
    <w:rsid w:val="001D4C77"/>
    <w:rsid w:val="001D65EC"/>
    <w:rsid w:val="001D6759"/>
    <w:rsid w:val="001D6CB4"/>
    <w:rsid w:val="002035E2"/>
    <w:rsid w:val="00212127"/>
    <w:rsid w:val="002242C5"/>
    <w:rsid w:val="002265A8"/>
    <w:rsid w:val="00250331"/>
    <w:rsid w:val="0025126D"/>
    <w:rsid w:val="0025558F"/>
    <w:rsid w:val="00255794"/>
    <w:rsid w:val="00282A62"/>
    <w:rsid w:val="002A20BB"/>
    <w:rsid w:val="002B1172"/>
    <w:rsid w:val="002C7D57"/>
    <w:rsid w:val="002D6A20"/>
    <w:rsid w:val="002E15FA"/>
    <w:rsid w:val="002E17F7"/>
    <w:rsid w:val="002F2B3C"/>
    <w:rsid w:val="002F4810"/>
    <w:rsid w:val="00306F58"/>
    <w:rsid w:val="00307D88"/>
    <w:rsid w:val="00312652"/>
    <w:rsid w:val="00313EF1"/>
    <w:rsid w:val="00313F99"/>
    <w:rsid w:val="00316F3A"/>
    <w:rsid w:val="00336C22"/>
    <w:rsid w:val="00344EF5"/>
    <w:rsid w:val="003508FD"/>
    <w:rsid w:val="00355340"/>
    <w:rsid w:val="00362108"/>
    <w:rsid w:val="00363B6A"/>
    <w:rsid w:val="003A38BD"/>
    <w:rsid w:val="003B2A11"/>
    <w:rsid w:val="003B60D6"/>
    <w:rsid w:val="003C0101"/>
    <w:rsid w:val="003E21BE"/>
    <w:rsid w:val="003F6BA4"/>
    <w:rsid w:val="0040308B"/>
    <w:rsid w:val="00410288"/>
    <w:rsid w:val="00414F40"/>
    <w:rsid w:val="00427411"/>
    <w:rsid w:val="00430B0B"/>
    <w:rsid w:val="00431CAF"/>
    <w:rsid w:val="00440365"/>
    <w:rsid w:val="00444140"/>
    <w:rsid w:val="00445B8C"/>
    <w:rsid w:val="00451B56"/>
    <w:rsid w:val="004604DE"/>
    <w:rsid w:val="00467110"/>
    <w:rsid w:val="00490D0D"/>
    <w:rsid w:val="004913B5"/>
    <w:rsid w:val="004A15D4"/>
    <w:rsid w:val="004B1093"/>
    <w:rsid w:val="004B1250"/>
    <w:rsid w:val="004C2C72"/>
    <w:rsid w:val="004C3E6C"/>
    <w:rsid w:val="004C6CE6"/>
    <w:rsid w:val="004C7968"/>
    <w:rsid w:val="004D18E5"/>
    <w:rsid w:val="004D2A8F"/>
    <w:rsid w:val="004E175C"/>
    <w:rsid w:val="004F4EF3"/>
    <w:rsid w:val="00511E95"/>
    <w:rsid w:val="00516310"/>
    <w:rsid w:val="005247F1"/>
    <w:rsid w:val="00532518"/>
    <w:rsid w:val="00544D43"/>
    <w:rsid w:val="00554BD4"/>
    <w:rsid w:val="0056623A"/>
    <w:rsid w:val="005940FD"/>
    <w:rsid w:val="005A1A1C"/>
    <w:rsid w:val="005B0E03"/>
    <w:rsid w:val="005B102F"/>
    <w:rsid w:val="005B5E23"/>
    <w:rsid w:val="005B7C02"/>
    <w:rsid w:val="005C3298"/>
    <w:rsid w:val="005C66CD"/>
    <w:rsid w:val="005D15AA"/>
    <w:rsid w:val="005D3FC7"/>
    <w:rsid w:val="005D4F30"/>
    <w:rsid w:val="005E2B86"/>
    <w:rsid w:val="005E65CD"/>
    <w:rsid w:val="005E6B9C"/>
    <w:rsid w:val="005F199B"/>
    <w:rsid w:val="005F6F05"/>
    <w:rsid w:val="0060194A"/>
    <w:rsid w:val="00616F7E"/>
    <w:rsid w:val="00622F56"/>
    <w:rsid w:val="00626012"/>
    <w:rsid w:val="0063598F"/>
    <w:rsid w:val="00640DE3"/>
    <w:rsid w:val="00663B2A"/>
    <w:rsid w:val="00666990"/>
    <w:rsid w:val="006932E5"/>
    <w:rsid w:val="00693A61"/>
    <w:rsid w:val="0069557B"/>
    <w:rsid w:val="006A4800"/>
    <w:rsid w:val="006B7AC2"/>
    <w:rsid w:val="006B7FF9"/>
    <w:rsid w:val="006C488D"/>
    <w:rsid w:val="006D19F4"/>
    <w:rsid w:val="006D352E"/>
    <w:rsid w:val="006E1B80"/>
    <w:rsid w:val="006E3443"/>
    <w:rsid w:val="006F4E69"/>
    <w:rsid w:val="00701DAD"/>
    <w:rsid w:val="007102DF"/>
    <w:rsid w:val="007163AA"/>
    <w:rsid w:val="00740199"/>
    <w:rsid w:val="00752B76"/>
    <w:rsid w:val="00763117"/>
    <w:rsid w:val="00774730"/>
    <w:rsid w:val="00777F3B"/>
    <w:rsid w:val="00780F54"/>
    <w:rsid w:val="007828AD"/>
    <w:rsid w:val="00785163"/>
    <w:rsid w:val="0078736F"/>
    <w:rsid w:val="007B4519"/>
    <w:rsid w:val="007C5880"/>
    <w:rsid w:val="007D5D88"/>
    <w:rsid w:val="007E2A5F"/>
    <w:rsid w:val="007E53C2"/>
    <w:rsid w:val="00802867"/>
    <w:rsid w:val="00810C75"/>
    <w:rsid w:val="00810CA4"/>
    <w:rsid w:val="00833667"/>
    <w:rsid w:val="00844B60"/>
    <w:rsid w:val="00862ECE"/>
    <w:rsid w:val="00864F04"/>
    <w:rsid w:val="0086672A"/>
    <w:rsid w:val="008704EB"/>
    <w:rsid w:val="00874FB4"/>
    <w:rsid w:val="00886398"/>
    <w:rsid w:val="008A21B5"/>
    <w:rsid w:val="008E308D"/>
    <w:rsid w:val="008E5EC3"/>
    <w:rsid w:val="008F72C8"/>
    <w:rsid w:val="00913D07"/>
    <w:rsid w:val="00914FA9"/>
    <w:rsid w:val="00933CE7"/>
    <w:rsid w:val="00934370"/>
    <w:rsid w:val="009349D6"/>
    <w:rsid w:val="009353B5"/>
    <w:rsid w:val="00942C40"/>
    <w:rsid w:val="00943CB5"/>
    <w:rsid w:val="00950875"/>
    <w:rsid w:val="0095554B"/>
    <w:rsid w:val="00964D9B"/>
    <w:rsid w:val="00983303"/>
    <w:rsid w:val="00994F58"/>
    <w:rsid w:val="0099703F"/>
    <w:rsid w:val="009A438C"/>
    <w:rsid w:val="009B6C72"/>
    <w:rsid w:val="009C0440"/>
    <w:rsid w:val="009C6F6D"/>
    <w:rsid w:val="009C78EB"/>
    <w:rsid w:val="009E114E"/>
    <w:rsid w:val="009F07A8"/>
    <w:rsid w:val="009F1955"/>
    <w:rsid w:val="00A01D3C"/>
    <w:rsid w:val="00A06D34"/>
    <w:rsid w:val="00A30B35"/>
    <w:rsid w:val="00A30B8D"/>
    <w:rsid w:val="00A32D84"/>
    <w:rsid w:val="00A430C0"/>
    <w:rsid w:val="00A454DB"/>
    <w:rsid w:val="00A46A56"/>
    <w:rsid w:val="00A5280D"/>
    <w:rsid w:val="00A66D78"/>
    <w:rsid w:val="00A75900"/>
    <w:rsid w:val="00A82152"/>
    <w:rsid w:val="00A87773"/>
    <w:rsid w:val="00A8782A"/>
    <w:rsid w:val="00AA5364"/>
    <w:rsid w:val="00AA5590"/>
    <w:rsid w:val="00AA6034"/>
    <w:rsid w:val="00AB3235"/>
    <w:rsid w:val="00AC0944"/>
    <w:rsid w:val="00AC2C89"/>
    <w:rsid w:val="00AC6911"/>
    <w:rsid w:val="00AD7A0C"/>
    <w:rsid w:val="00AE03FB"/>
    <w:rsid w:val="00AE3C01"/>
    <w:rsid w:val="00B07ACC"/>
    <w:rsid w:val="00B16556"/>
    <w:rsid w:val="00B257F6"/>
    <w:rsid w:val="00B300F7"/>
    <w:rsid w:val="00B33199"/>
    <w:rsid w:val="00B41FCC"/>
    <w:rsid w:val="00B4459E"/>
    <w:rsid w:val="00B61742"/>
    <w:rsid w:val="00B6448A"/>
    <w:rsid w:val="00B66394"/>
    <w:rsid w:val="00B8245B"/>
    <w:rsid w:val="00B87F17"/>
    <w:rsid w:val="00B91B89"/>
    <w:rsid w:val="00BA168F"/>
    <w:rsid w:val="00BB59F6"/>
    <w:rsid w:val="00BC4B02"/>
    <w:rsid w:val="00BC531F"/>
    <w:rsid w:val="00BD750D"/>
    <w:rsid w:val="00BE092B"/>
    <w:rsid w:val="00BE3ECB"/>
    <w:rsid w:val="00BE5F3A"/>
    <w:rsid w:val="00C00EE6"/>
    <w:rsid w:val="00C11015"/>
    <w:rsid w:val="00C23C44"/>
    <w:rsid w:val="00C23EF6"/>
    <w:rsid w:val="00C31C13"/>
    <w:rsid w:val="00C33533"/>
    <w:rsid w:val="00C41565"/>
    <w:rsid w:val="00C57513"/>
    <w:rsid w:val="00C60411"/>
    <w:rsid w:val="00C6140B"/>
    <w:rsid w:val="00C641A2"/>
    <w:rsid w:val="00C80D04"/>
    <w:rsid w:val="00C820F9"/>
    <w:rsid w:val="00C82EF9"/>
    <w:rsid w:val="00C92F6E"/>
    <w:rsid w:val="00CA50E5"/>
    <w:rsid w:val="00CA6703"/>
    <w:rsid w:val="00CA770B"/>
    <w:rsid w:val="00CB2EEB"/>
    <w:rsid w:val="00CB3E79"/>
    <w:rsid w:val="00CC1EBD"/>
    <w:rsid w:val="00CD42BE"/>
    <w:rsid w:val="00CD5F81"/>
    <w:rsid w:val="00CE779B"/>
    <w:rsid w:val="00CF20E2"/>
    <w:rsid w:val="00D11EDA"/>
    <w:rsid w:val="00D15A2A"/>
    <w:rsid w:val="00D16E5B"/>
    <w:rsid w:val="00D40A7D"/>
    <w:rsid w:val="00D4173B"/>
    <w:rsid w:val="00D45AC3"/>
    <w:rsid w:val="00D465A5"/>
    <w:rsid w:val="00D549EF"/>
    <w:rsid w:val="00D54EA3"/>
    <w:rsid w:val="00D57986"/>
    <w:rsid w:val="00D64B7D"/>
    <w:rsid w:val="00D6775E"/>
    <w:rsid w:val="00D77C5E"/>
    <w:rsid w:val="00D8092B"/>
    <w:rsid w:val="00D82D2B"/>
    <w:rsid w:val="00D9636A"/>
    <w:rsid w:val="00DC26DE"/>
    <w:rsid w:val="00DE1A3B"/>
    <w:rsid w:val="00DF4DD2"/>
    <w:rsid w:val="00E22A15"/>
    <w:rsid w:val="00E2460B"/>
    <w:rsid w:val="00E24EC7"/>
    <w:rsid w:val="00E344DE"/>
    <w:rsid w:val="00E36461"/>
    <w:rsid w:val="00E36AD7"/>
    <w:rsid w:val="00E43905"/>
    <w:rsid w:val="00E4409A"/>
    <w:rsid w:val="00E6397C"/>
    <w:rsid w:val="00E755A8"/>
    <w:rsid w:val="00E75E0E"/>
    <w:rsid w:val="00E76EC5"/>
    <w:rsid w:val="00E901E2"/>
    <w:rsid w:val="00E9523E"/>
    <w:rsid w:val="00EA07B7"/>
    <w:rsid w:val="00EB2D32"/>
    <w:rsid w:val="00EB5421"/>
    <w:rsid w:val="00EC1BAD"/>
    <w:rsid w:val="00EC517D"/>
    <w:rsid w:val="00EC533E"/>
    <w:rsid w:val="00EE0C15"/>
    <w:rsid w:val="00EF307F"/>
    <w:rsid w:val="00EF4B8F"/>
    <w:rsid w:val="00F16214"/>
    <w:rsid w:val="00F24841"/>
    <w:rsid w:val="00F348A4"/>
    <w:rsid w:val="00F4071F"/>
    <w:rsid w:val="00F40921"/>
    <w:rsid w:val="00F44048"/>
    <w:rsid w:val="00F57379"/>
    <w:rsid w:val="00F7288F"/>
    <w:rsid w:val="00F90764"/>
    <w:rsid w:val="00FA0F53"/>
    <w:rsid w:val="00FB18FF"/>
    <w:rsid w:val="00FB490A"/>
    <w:rsid w:val="00FC27F2"/>
    <w:rsid w:val="00FC2AE3"/>
    <w:rsid w:val="00FC3539"/>
    <w:rsid w:val="00FE18C6"/>
    <w:rsid w:val="00FF033B"/>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EAC8017"/>
  <w15:chartTrackingRefBased/>
  <w15:docId w15:val="{39545077-6564-4418-907C-92A71691C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A38B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A38B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38B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3A38BD"/>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D6CB4"/>
    <w:pPr>
      <w:ind w:left="720"/>
      <w:contextualSpacing/>
    </w:pPr>
  </w:style>
  <w:style w:type="paragraph" w:customStyle="1" w:styleId="paragraph">
    <w:name w:val="paragraph"/>
    <w:basedOn w:val="Normal"/>
    <w:rsid w:val="002E15F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2E15FA"/>
  </w:style>
  <w:style w:type="character" w:customStyle="1" w:styleId="eop">
    <w:name w:val="eop"/>
    <w:basedOn w:val="DefaultParagraphFont"/>
    <w:rsid w:val="002E15FA"/>
  </w:style>
  <w:style w:type="character" w:customStyle="1" w:styleId="spellingerror">
    <w:name w:val="spellingerror"/>
    <w:basedOn w:val="DefaultParagraphFont"/>
    <w:rsid w:val="002E15FA"/>
  </w:style>
  <w:style w:type="paragraph" w:styleId="NoSpacing">
    <w:name w:val="No Spacing"/>
    <w:uiPriority w:val="1"/>
    <w:qFormat/>
    <w:rsid w:val="004F4EF3"/>
    <w:pPr>
      <w:spacing w:after="0" w:line="240" w:lineRule="auto"/>
    </w:pPr>
  </w:style>
  <w:style w:type="character" w:customStyle="1" w:styleId="findhit">
    <w:name w:val="findhit"/>
    <w:basedOn w:val="DefaultParagraphFont"/>
    <w:rsid w:val="009B6C72"/>
  </w:style>
  <w:style w:type="character" w:styleId="CommentReference">
    <w:name w:val="annotation reference"/>
    <w:basedOn w:val="DefaultParagraphFont"/>
    <w:uiPriority w:val="99"/>
    <w:semiHidden/>
    <w:unhideWhenUsed/>
    <w:rsid w:val="00130C42"/>
    <w:rPr>
      <w:sz w:val="16"/>
      <w:szCs w:val="16"/>
    </w:rPr>
  </w:style>
  <w:style w:type="paragraph" w:styleId="CommentText">
    <w:name w:val="annotation text"/>
    <w:basedOn w:val="Normal"/>
    <w:link w:val="CommentTextChar"/>
    <w:uiPriority w:val="99"/>
    <w:semiHidden/>
    <w:unhideWhenUsed/>
    <w:rsid w:val="00130C42"/>
    <w:pPr>
      <w:spacing w:line="240" w:lineRule="auto"/>
    </w:pPr>
    <w:rPr>
      <w:sz w:val="20"/>
      <w:szCs w:val="20"/>
    </w:rPr>
  </w:style>
  <w:style w:type="character" w:customStyle="1" w:styleId="CommentTextChar">
    <w:name w:val="Comment Text Char"/>
    <w:basedOn w:val="DefaultParagraphFont"/>
    <w:link w:val="CommentText"/>
    <w:uiPriority w:val="99"/>
    <w:semiHidden/>
    <w:rsid w:val="00130C42"/>
    <w:rPr>
      <w:sz w:val="20"/>
      <w:szCs w:val="20"/>
    </w:rPr>
  </w:style>
  <w:style w:type="paragraph" w:styleId="CommentSubject">
    <w:name w:val="annotation subject"/>
    <w:basedOn w:val="CommentText"/>
    <w:next w:val="CommentText"/>
    <w:link w:val="CommentSubjectChar"/>
    <w:uiPriority w:val="99"/>
    <w:semiHidden/>
    <w:unhideWhenUsed/>
    <w:rsid w:val="00130C42"/>
    <w:rPr>
      <w:b/>
      <w:bCs/>
    </w:rPr>
  </w:style>
  <w:style w:type="character" w:customStyle="1" w:styleId="CommentSubjectChar">
    <w:name w:val="Comment Subject Char"/>
    <w:basedOn w:val="CommentTextChar"/>
    <w:link w:val="CommentSubject"/>
    <w:uiPriority w:val="99"/>
    <w:semiHidden/>
    <w:rsid w:val="00130C42"/>
    <w:rPr>
      <w:b/>
      <w:bCs/>
      <w:sz w:val="20"/>
      <w:szCs w:val="20"/>
    </w:rPr>
  </w:style>
  <w:style w:type="paragraph" w:styleId="BalloonText">
    <w:name w:val="Balloon Text"/>
    <w:basedOn w:val="Normal"/>
    <w:link w:val="BalloonTextChar"/>
    <w:uiPriority w:val="99"/>
    <w:semiHidden/>
    <w:unhideWhenUsed/>
    <w:rsid w:val="00130C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0C42"/>
    <w:rPr>
      <w:rFonts w:ascii="Segoe UI" w:hAnsi="Segoe UI" w:cs="Segoe UI"/>
      <w:sz w:val="18"/>
      <w:szCs w:val="18"/>
    </w:rPr>
  </w:style>
  <w:style w:type="paragraph" w:styleId="Caption">
    <w:name w:val="caption"/>
    <w:basedOn w:val="Normal"/>
    <w:next w:val="Normal"/>
    <w:uiPriority w:val="35"/>
    <w:unhideWhenUsed/>
    <w:qFormat/>
    <w:rsid w:val="00D549EF"/>
    <w:pPr>
      <w:spacing w:after="200" w:line="240" w:lineRule="auto"/>
    </w:pPr>
    <w:rPr>
      <w:i/>
      <w:iCs/>
      <w:color w:val="44546A" w:themeColor="text2"/>
      <w:sz w:val="18"/>
      <w:szCs w:val="18"/>
    </w:rPr>
  </w:style>
  <w:style w:type="paragraph" w:styleId="Header">
    <w:name w:val="header"/>
    <w:basedOn w:val="Normal"/>
    <w:link w:val="HeaderChar"/>
    <w:uiPriority w:val="99"/>
    <w:unhideWhenUsed/>
    <w:rsid w:val="001134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3420"/>
  </w:style>
  <w:style w:type="paragraph" w:styleId="Footer">
    <w:name w:val="footer"/>
    <w:basedOn w:val="Normal"/>
    <w:link w:val="FooterChar"/>
    <w:uiPriority w:val="99"/>
    <w:unhideWhenUsed/>
    <w:rsid w:val="001134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3420"/>
  </w:style>
  <w:style w:type="paragraph" w:styleId="FootnoteText">
    <w:name w:val="footnote text"/>
    <w:basedOn w:val="Normal"/>
    <w:link w:val="FootnoteTextChar"/>
    <w:uiPriority w:val="99"/>
    <w:semiHidden/>
    <w:unhideWhenUsed/>
    <w:rsid w:val="0011342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13420"/>
    <w:rPr>
      <w:sz w:val="20"/>
      <w:szCs w:val="20"/>
    </w:rPr>
  </w:style>
  <w:style w:type="character" w:styleId="FootnoteReference">
    <w:name w:val="footnote reference"/>
    <w:basedOn w:val="DefaultParagraphFont"/>
    <w:uiPriority w:val="99"/>
    <w:semiHidden/>
    <w:unhideWhenUsed/>
    <w:rsid w:val="0011342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406523">
      <w:bodyDiv w:val="1"/>
      <w:marLeft w:val="0"/>
      <w:marRight w:val="0"/>
      <w:marTop w:val="0"/>
      <w:marBottom w:val="0"/>
      <w:divBdr>
        <w:top w:val="none" w:sz="0" w:space="0" w:color="auto"/>
        <w:left w:val="none" w:sz="0" w:space="0" w:color="auto"/>
        <w:bottom w:val="none" w:sz="0" w:space="0" w:color="auto"/>
        <w:right w:val="none" w:sz="0" w:space="0" w:color="auto"/>
      </w:divBdr>
      <w:divsChild>
        <w:div w:id="179197781">
          <w:marLeft w:val="0"/>
          <w:marRight w:val="0"/>
          <w:marTop w:val="0"/>
          <w:marBottom w:val="0"/>
          <w:divBdr>
            <w:top w:val="none" w:sz="0" w:space="0" w:color="auto"/>
            <w:left w:val="none" w:sz="0" w:space="0" w:color="auto"/>
            <w:bottom w:val="none" w:sz="0" w:space="0" w:color="auto"/>
            <w:right w:val="none" w:sz="0" w:space="0" w:color="auto"/>
          </w:divBdr>
        </w:div>
        <w:div w:id="897473376">
          <w:marLeft w:val="0"/>
          <w:marRight w:val="0"/>
          <w:marTop w:val="0"/>
          <w:marBottom w:val="0"/>
          <w:divBdr>
            <w:top w:val="none" w:sz="0" w:space="0" w:color="auto"/>
            <w:left w:val="none" w:sz="0" w:space="0" w:color="auto"/>
            <w:bottom w:val="none" w:sz="0" w:space="0" w:color="auto"/>
            <w:right w:val="none" w:sz="0" w:space="0" w:color="auto"/>
          </w:divBdr>
        </w:div>
        <w:div w:id="1819029138">
          <w:marLeft w:val="0"/>
          <w:marRight w:val="0"/>
          <w:marTop w:val="0"/>
          <w:marBottom w:val="0"/>
          <w:divBdr>
            <w:top w:val="none" w:sz="0" w:space="0" w:color="auto"/>
            <w:left w:val="none" w:sz="0" w:space="0" w:color="auto"/>
            <w:bottom w:val="none" w:sz="0" w:space="0" w:color="auto"/>
            <w:right w:val="none" w:sz="0" w:space="0" w:color="auto"/>
          </w:divBdr>
        </w:div>
      </w:divsChild>
    </w:div>
    <w:div w:id="616643963">
      <w:bodyDiv w:val="1"/>
      <w:marLeft w:val="0"/>
      <w:marRight w:val="0"/>
      <w:marTop w:val="0"/>
      <w:marBottom w:val="0"/>
      <w:divBdr>
        <w:top w:val="none" w:sz="0" w:space="0" w:color="auto"/>
        <w:left w:val="none" w:sz="0" w:space="0" w:color="auto"/>
        <w:bottom w:val="none" w:sz="0" w:space="0" w:color="auto"/>
        <w:right w:val="none" w:sz="0" w:space="0" w:color="auto"/>
      </w:divBdr>
      <w:divsChild>
        <w:div w:id="113402399">
          <w:marLeft w:val="0"/>
          <w:marRight w:val="0"/>
          <w:marTop w:val="0"/>
          <w:marBottom w:val="0"/>
          <w:divBdr>
            <w:top w:val="none" w:sz="0" w:space="0" w:color="auto"/>
            <w:left w:val="none" w:sz="0" w:space="0" w:color="auto"/>
            <w:bottom w:val="none" w:sz="0" w:space="0" w:color="auto"/>
            <w:right w:val="none" w:sz="0" w:space="0" w:color="auto"/>
          </w:divBdr>
        </w:div>
        <w:div w:id="125009168">
          <w:marLeft w:val="0"/>
          <w:marRight w:val="0"/>
          <w:marTop w:val="0"/>
          <w:marBottom w:val="0"/>
          <w:divBdr>
            <w:top w:val="none" w:sz="0" w:space="0" w:color="auto"/>
            <w:left w:val="none" w:sz="0" w:space="0" w:color="auto"/>
            <w:bottom w:val="none" w:sz="0" w:space="0" w:color="auto"/>
            <w:right w:val="none" w:sz="0" w:space="0" w:color="auto"/>
          </w:divBdr>
        </w:div>
        <w:div w:id="1109159357">
          <w:marLeft w:val="0"/>
          <w:marRight w:val="0"/>
          <w:marTop w:val="0"/>
          <w:marBottom w:val="0"/>
          <w:divBdr>
            <w:top w:val="none" w:sz="0" w:space="0" w:color="auto"/>
            <w:left w:val="none" w:sz="0" w:space="0" w:color="auto"/>
            <w:bottom w:val="none" w:sz="0" w:space="0" w:color="auto"/>
            <w:right w:val="none" w:sz="0" w:space="0" w:color="auto"/>
          </w:divBdr>
        </w:div>
        <w:div w:id="1540125004">
          <w:marLeft w:val="0"/>
          <w:marRight w:val="0"/>
          <w:marTop w:val="0"/>
          <w:marBottom w:val="0"/>
          <w:divBdr>
            <w:top w:val="none" w:sz="0" w:space="0" w:color="auto"/>
            <w:left w:val="none" w:sz="0" w:space="0" w:color="auto"/>
            <w:bottom w:val="none" w:sz="0" w:space="0" w:color="auto"/>
            <w:right w:val="none" w:sz="0" w:space="0" w:color="auto"/>
          </w:divBdr>
        </w:div>
        <w:div w:id="1881353695">
          <w:marLeft w:val="0"/>
          <w:marRight w:val="0"/>
          <w:marTop w:val="0"/>
          <w:marBottom w:val="0"/>
          <w:divBdr>
            <w:top w:val="none" w:sz="0" w:space="0" w:color="auto"/>
            <w:left w:val="none" w:sz="0" w:space="0" w:color="auto"/>
            <w:bottom w:val="none" w:sz="0" w:space="0" w:color="auto"/>
            <w:right w:val="none" w:sz="0" w:space="0" w:color="auto"/>
          </w:divBdr>
        </w:div>
        <w:div w:id="1904176426">
          <w:marLeft w:val="0"/>
          <w:marRight w:val="0"/>
          <w:marTop w:val="0"/>
          <w:marBottom w:val="0"/>
          <w:divBdr>
            <w:top w:val="none" w:sz="0" w:space="0" w:color="auto"/>
            <w:left w:val="none" w:sz="0" w:space="0" w:color="auto"/>
            <w:bottom w:val="none" w:sz="0" w:space="0" w:color="auto"/>
            <w:right w:val="none" w:sz="0" w:space="0" w:color="auto"/>
          </w:divBdr>
        </w:div>
      </w:divsChild>
    </w:div>
    <w:div w:id="1085420128">
      <w:bodyDiv w:val="1"/>
      <w:marLeft w:val="0"/>
      <w:marRight w:val="0"/>
      <w:marTop w:val="0"/>
      <w:marBottom w:val="0"/>
      <w:divBdr>
        <w:top w:val="none" w:sz="0" w:space="0" w:color="auto"/>
        <w:left w:val="none" w:sz="0" w:space="0" w:color="auto"/>
        <w:bottom w:val="none" w:sz="0" w:space="0" w:color="auto"/>
        <w:right w:val="none" w:sz="0" w:space="0" w:color="auto"/>
      </w:divBdr>
    </w:div>
    <w:div w:id="1381593338">
      <w:bodyDiv w:val="1"/>
      <w:marLeft w:val="0"/>
      <w:marRight w:val="0"/>
      <w:marTop w:val="0"/>
      <w:marBottom w:val="0"/>
      <w:divBdr>
        <w:top w:val="none" w:sz="0" w:space="0" w:color="auto"/>
        <w:left w:val="none" w:sz="0" w:space="0" w:color="auto"/>
        <w:bottom w:val="none" w:sz="0" w:space="0" w:color="auto"/>
        <w:right w:val="none" w:sz="0" w:space="0" w:color="auto"/>
      </w:divBdr>
      <w:divsChild>
        <w:div w:id="202594860">
          <w:marLeft w:val="0"/>
          <w:marRight w:val="0"/>
          <w:marTop w:val="0"/>
          <w:marBottom w:val="0"/>
          <w:divBdr>
            <w:top w:val="none" w:sz="0" w:space="0" w:color="auto"/>
            <w:left w:val="none" w:sz="0" w:space="0" w:color="auto"/>
            <w:bottom w:val="none" w:sz="0" w:space="0" w:color="auto"/>
            <w:right w:val="none" w:sz="0" w:space="0" w:color="auto"/>
          </w:divBdr>
        </w:div>
        <w:div w:id="606621490">
          <w:marLeft w:val="0"/>
          <w:marRight w:val="0"/>
          <w:marTop w:val="0"/>
          <w:marBottom w:val="0"/>
          <w:divBdr>
            <w:top w:val="none" w:sz="0" w:space="0" w:color="auto"/>
            <w:left w:val="none" w:sz="0" w:space="0" w:color="auto"/>
            <w:bottom w:val="none" w:sz="0" w:space="0" w:color="auto"/>
            <w:right w:val="none" w:sz="0" w:space="0" w:color="auto"/>
          </w:divBdr>
        </w:div>
        <w:div w:id="1477919012">
          <w:marLeft w:val="0"/>
          <w:marRight w:val="0"/>
          <w:marTop w:val="0"/>
          <w:marBottom w:val="0"/>
          <w:divBdr>
            <w:top w:val="none" w:sz="0" w:space="0" w:color="auto"/>
            <w:left w:val="none" w:sz="0" w:space="0" w:color="auto"/>
            <w:bottom w:val="none" w:sz="0" w:space="0" w:color="auto"/>
            <w:right w:val="none" w:sz="0" w:space="0" w:color="auto"/>
          </w:divBdr>
        </w:div>
        <w:div w:id="1563176058">
          <w:marLeft w:val="0"/>
          <w:marRight w:val="0"/>
          <w:marTop w:val="0"/>
          <w:marBottom w:val="0"/>
          <w:divBdr>
            <w:top w:val="none" w:sz="0" w:space="0" w:color="auto"/>
            <w:left w:val="none" w:sz="0" w:space="0" w:color="auto"/>
            <w:bottom w:val="none" w:sz="0" w:space="0" w:color="auto"/>
            <w:right w:val="none" w:sz="0" w:space="0" w:color="auto"/>
          </w:divBdr>
        </w:div>
        <w:div w:id="1591692139">
          <w:marLeft w:val="0"/>
          <w:marRight w:val="0"/>
          <w:marTop w:val="0"/>
          <w:marBottom w:val="0"/>
          <w:divBdr>
            <w:top w:val="none" w:sz="0" w:space="0" w:color="auto"/>
            <w:left w:val="none" w:sz="0" w:space="0" w:color="auto"/>
            <w:bottom w:val="none" w:sz="0" w:space="0" w:color="auto"/>
            <w:right w:val="none" w:sz="0" w:space="0" w:color="auto"/>
          </w:divBdr>
        </w:div>
        <w:div w:id="1662538416">
          <w:marLeft w:val="0"/>
          <w:marRight w:val="0"/>
          <w:marTop w:val="0"/>
          <w:marBottom w:val="0"/>
          <w:divBdr>
            <w:top w:val="none" w:sz="0" w:space="0" w:color="auto"/>
            <w:left w:val="none" w:sz="0" w:space="0" w:color="auto"/>
            <w:bottom w:val="none" w:sz="0" w:space="0" w:color="auto"/>
            <w:right w:val="none" w:sz="0" w:space="0" w:color="auto"/>
          </w:divBdr>
        </w:div>
      </w:divsChild>
    </w:div>
    <w:div w:id="1514302491">
      <w:bodyDiv w:val="1"/>
      <w:marLeft w:val="0"/>
      <w:marRight w:val="0"/>
      <w:marTop w:val="0"/>
      <w:marBottom w:val="0"/>
      <w:divBdr>
        <w:top w:val="none" w:sz="0" w:space="0" w:color="auto"/>
        <w:left w:val="none" w:sz="0" w:space="0" w:color="auto"/>
        <w:bottom w:val="none" w:sz="0" w:space="0" w:color="auto"/>
        <w:right w:val="none" w:sz="0" w:space="0" w:color="auto"/>
      </w:divBdr>
      <w:divsChild>
        <w:div w:id="187334280">
          <w:marLeft w:val="0"/>
          <w:marRight w:val="0"/>
          <w:marTop w:val="0"/>
          <w:marBottom w:val="0"/>
          <w:divBdr>
            <w:top w:val="none" w:sz="0" w:space="0" w:color="auto"/>
            <w:left w:val="none" w:sz="0" w:space="0" w:color="auto"/>
            <w:bottom w:val="none" w:sz="0" w:space="0" w:color="auto"/>
            <w:right w:val="none" w:sz="0" w:space="0" w:color="auto"/>
          </w:divBdr>
          <w:divsChild>
            <w:div w:id="90207762">
              <w:marLeft w:val="0"/>
              <w:marRight w:val="0"/>
              <w:marTop w:val="0"/>
              <w:marBottom w:val="0"/>
              <w:divBdr>
                <w:top w:val="none" w:sz="0" w:space="0" w:color="auto"/>
                <w:left w:val="none" w:sz="0" w:space="0" w:color="auto"/>
                <w:bottom w:val="none" w:sz="0" w:space="0" w:color="auto"/>
                <w:right w:val="none" w:sz="0" w:space="0" w:color="auto"/>
              </w:divBdr>
            </w:div>
            <w:div w:id="663045959">
              <w:marLeft w:val="0"/>
              <w:marRight w:val="0"/>
              <w:marTop w:val="0"/>
              <w:marBottom w:val="0"/>
              <w:divBdr>
                <w:top w:val="none" w:sz="0" w:space="0" w:color="auto"/>
                <w:left w:val="none" w:sz="0" w:space="0" w:color="auto"/>
                <w:bottom w:val="none" w:sz="0" w:space="0" w:color="auto"/>
                <w:right w:val="none" w:sz="0" w:space="0" w:color="auto"/>
              </w:divBdr>
            </w:div>
            <w:div w:id="1223826871">
              <w:marLeft w:val="0"/>
              <w:marRight w:val="0"/>
              <w:marTop w:val="0"/>
              <w:marBottom w:val="0"/>
              <w:divBdr>
                <w:top w:val="none" w:sz="0" w:space="0" w:color="auto"/>
                <w:left w:val="none" w:sz="0" w:space="0" w:color="auto"/>
                <w:bottom w:val="none" w:sz="0" w:space="0" w:color="auto"/>
                <w:right w:val="none" w:sz="0" w:space="0" w:color="auto"/>
              </w:divBdr>
            </w:div>
          </w:divsChild>
        </w:div>
        <w:div w:id="944649985">
          <w:marLeft w:val="0"/>
          <w:marRight w:val="0"/>
          <w:marTop w:val="0"/>
          <w:marBottom w:val="0"/>
          <w:divBdr>
            <w:top w:val="none" w:sz="0" w:space="0" w:color="auto"/>
            <w:left w:val="none" w:sz="0" w:space="0" w:color="auto"/>
            <w:bottom w:val="none" w:sz="0" w:space="0" w:color="auto"/>
            <w:right w:val="none" w:sz="0" w:space="0" w:color="auto"/>
          </w:divBdr>
          <w:divsChild>
            <w:div w:id="824274510">
              <w:marLeft w:val="0"/>
              <w:marRight w:val="0"/>
              <w:marTop w:val="0"/>
              <w:marBottom w:val="0"/>
              <w:divBdr>
                <w:top w:val="none" w:sz="0" w:space="0" w:color="auto"/>
                <w:left w:val="none" w:sz="0" w:space="0" w:color="auto"/>
                <w:bottom w:val="none" w:sz="0" w:space="0" w:color="auto"/>
                <w:right w:val="none" w:sz="0" w:space="0" w:color="auto"/>
              </w:divBdr>
            </w:div>
            <w:div w:id="898705373">
              <w:marLeft w:val="0"/>
              <w:marRight w:val="0"/>
              <w:marTop w:val="0"/>
              <w:marBottom w:val="0"/>
              <w:divBdr>
                <w:top w:val="none" w:sz="0" w:space="0" w:color="auto"/>
                <w:left w:val="none" w:sz="0" w:space="0" w:color="auto"/>
                <w:bottom w:val="none" w:sz="0" w:space="0" w:color="auto"/>
                <w:right w:val="none" w:sz="0" w:space="0" w:color="auto"/>
              </w:divBdr>
            </w:div>
            <w:div w:id="920794794">
              <w:marLeft w:val="0"/>
              <w:marRight w:val="0"/>
              <w:marTop w:val="0"/>
              <w:marBottom w:val="0"/>
              <w:divBdr>
                <w:top w:val="none" w:sz="0" w:space="0" w:color="auto"/>
                <w:left w:val="none" w:sz="0" w:space="0" w:color="auto"/>
                <w:bottom w:val="none" w:sz="0" w:space="0" w:color="auto"/>
                <w:right w:val="none" w:sz="0" w:space="0" w:color="auto"/>
              </w:divBdr>
            </w:div>
            <w:div w:id="1733505821">
              <w:marLeft w:val="0"/>
              <w:marRight w:val="0"/>
              <w:marTop w:val="0"/>
              <w:marBottom w:val="0"/>
              <w:divBdr>
                <w:top w:val="none" w:sz="0" w:space="0" w:color="auto"/>
                <w:left w:val="none" w:sz="0" w:space="0" w:color="auto"/>
                <w:bottom w:val="none" w:sz="0" w:space="0" w:color="auto"/>
                <w:right w:val="none" w:sz="0" w:space="0" w:color="auto"/>
              </w:divBdr>
            </w:div>
            <w:div w:id="1851286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Microsoft_Visio_Drawing.vsdx"/><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Visio_Drawing1.vsd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BDA2FA-6B40-4112-BF02-4BDB53A5EEA8}">
  <ds:schemaRefs>
    <ds:schemaRef ds:uri="http://schemas.microsoft.com/sharepoint/v3/contenttype/forms"/>
  </ds:schemaRefs>
</ds:datastoreItem>
</file>

<file path=customXml/itemProps2.xml><?xml version="1.0" encoding="utf-8"?>
<ds:datastoreItem xmlns:ds="http://schemas.openxmlformats.org/officeDocument/2006/customXml" ds:itemID="{713C6BE9-7866-4D9B-9E3E-49F8602585C8}">
  <ds:schemaRefs>
    <ds:schemaRef ds:uri="http://schemas.microsoft.com/office/infopath/2007/PartnerControls"/>
    <ds:schemaRef ds:uri="06022411-6e02-423b-85fd-39e0748b9219"/>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http://purl.org/dc/dcmitype/"/>
    <ds:schemaRef ds:uri="http://purl.org/dc/elements/1.1/"/>
    <ds:schemaRef ds:uri="ac5f8115-f13f-4d01-aff4-515a67108c33"/>
    <ds:schemaRef ds:uri="http://purl.org/dc/terms/"/>
  </ds:schemaRefs>
</ds:datastoreItem>
</file>

<file path=customXml/itemProps3.xml><?xml version="1.0" encoding="utf-8"?>
<ds:datastoreItem xmlns:ds="http://schemas.openxmlformats.org/officeDocument/2006/customXml" ds:itemID="{B1E1811E-9D47-46E4-BF08-A26F7B2BB3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A7AFD4-1690-4D45-8953-ED3DF6BCA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1320</Words>
  <Characters>7528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Southall</dc:creator>
  <cp:keywords/>
  <dc:description/>
  <cp:lastModifiedBy>Jaime Alvarez</cp:lastModifiedBy>
  <cp:revision>2</cp:revision>
  <dcterms:created xsi:type="dcterms:W3CDTF">2020-09-03T15:38:00Z</dcterms:created>
  <dcterms:modified xsi:type="dcterms:W3CDTF">2020-09-03T15:38:00Z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